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20" w:name="X6360baa8217d6fff9dd024e3fb77ea7f76ee21b"/>
    <w:p>
      <w:pPr>
        <w:pStyle w:val="Heading1"/>
      </w:pPr>
      <w:r>
        <w:t xml:space="preserve">Bridging Hope and Health: A Reflection Paper on the Pharmacist in Afghanistan Kabul</w:t>
      </w:r>
    </w:p>
    <w:p>
      <w:pPr>
        <w:pStyle w:val="FirstParagraph"/>
      </w:pPr>
      <w:r>
        <w:t xml:space="preserve">A Professional and Ethical Perspective amidst Crisis</w:t>
      </w:r>
    </w:p>
    <w:p>
      <w:pPr>
        <w:pStyle w:val="BodyText"/>
      </w:pPr>
      <w:r>
        <w:t xml:space="preserve">The landscape of public health in Afghanistan Kabul is a complex tapestry woven from threads of resilience, cultural depth, and profound humanitarian challenge. Within this intricate setting, the role of the</w:t>
      </w:r>
      <w:r>
        <w:t xml:space="preserve"> </w:t>
      </w:r>
      <w:r>
        <w:rPr>
          <w:bCs/>
          <w:b/>
        </w:rPr>
        <w:t xml:space="preserve">Pharmacist</w:t>
      </w:r>
      <w:r>
        <w:t xml:space="preserve"> </w:t>
      </w:r>
      <w:r>
        <w:t xml:space="preserve">transcends traditional definitions of medication dispensing. To serve as a pharmacist in Afghanistan Kabul today is to occupy a position that is equal parts clinical expert, community guardian, logistical navigator, and moral compass. This reflection paper explores the multifaceted nature of this profession within the specific socio-political and economic context of the capital city.</w:t>
      </w:r>
    </w:p>
    <w:p>
      <w:pPr>
        <w:pStyle w:val="BodyText"/>
      </w:pPr>
      <w:r>
        <w:rPr>
          <w:bCs/>
          <w:b/>
        </w:rPr>
        <w:t xml:space="preserve">The Pharmacist</w:t>
      </w:r>
      <w:r>
        <w:t xml:space="preserve"> </w:t>
      </w:r>
      <w:r>
        <w:t xml:space="preserve">as a Clinical Anchor</w:t>
      </w:r>
    </w:p>
    <w:p>
      <w:pPr>
        <w:pStyle w:val="BodyText"/>
      </w:pPr>
      <w:r>
        <w:t xml:space="preserve">In Afghanistan Kabul, where access to specialized medical care is often limited or stratified by wealth, pharmacists serve as the primary point of contact for many health-related inquiries. The reflection here centers on the immense clinical responsibility placed upon these professionals. In a city recovering from decades of conflict, the burden of communicable diseases, non-communicable chronic conditions, and trauma-related injuries is high. A pharmacist in this environment must possess not only knowledge of pharmacology but also an acute understanding of epidemiology and diagnostic triage.</w:t>
      </w:r>
    </w:p>
    <w:p>
      <w:pPr>
        <w:pStyle w:val="BodyText"/>
      </w:pPr>
      <w:r>
        <w:t xml:space="preserve">The challenge lies in the variability of supply chains. While urban centers like Kabul have better access than rural provinces, shortages remain a persistent reality. Therefore, the</w:t>
      </w:r>
      <w:r>
        <w:t xml:space="preserve"> </w:t>
      </w:r>
      <w:r>
        <w:rPr>
          <w:bCs/>
          <w:b/>
        </w:rPr>
        <w:t xml:space="preserve">Pharmacist</w:t>
      </w:r>
      <w:r>
        <w:t xml:space="preserve"> </w:t>
      </w:r>
      <w:r>
        <w:t xml:space="preserve">must often act as a substitute prescriber within legal or ethical gray areas when physicians are unavailable or when essential medicines are absent from shelves. This requires a deep commitment to patient safety and an unwavering adherence to medical ethics, ensuring that substitution therapies are clinically sound and communicated transparently to patients who may have low health literacy.</w:t>
      </w:r>
    </w:p>
    <w:p>
      <w:pPr>
        <w:pStyle w:val="BodyText"/>
      </w:pPr>
      <w:r>
        <w:rPr>
          <w:bCs/>
          <w:b/>
        </w:rPr>
        <w:t xml:space="preserve">Afghanistan Kabul</w:t>
      </w:r>
      <w:r>
        <w:t xml:space="preserve"> </w:t>
      </w:r>
      <w:r>
        <w:t xml:space="preserve">as a Context of Resilience</w:t>
      </w:r>
    </w:p>
    <w:p>
      <w:pPr>
        <w:pStyle w:val="BodyText"/>
      </w:pPr>
      <w:r>
        <w:t xml:space="preserve">To understand the</w:t>
      </w:r>
      <w:r>
        <w:t xml:space="preserve"> </w:t>
      </w:r>
      <w:r>
        <w:rPr>
          <w:bCs/>
          <w:b/>
        </w:rPr>
        <w:t xml:space="preserve">Pharmacist’s</w:t>
      </w:r>
      <w:r>
        <w:t xml:space="preserve"> </w:t>
      </w:r>
      <w:r>
        <w:t xml:space="preserve">role, one must deeply reflect on the context of Afghanistan Kabul. The capital city is a microcosm of the nation’s struggles and hopes. It is a place where ancient traditions meet modern medical aspirations, yet it is also constrained by economic instability and political volatility. For the healthcare worker in Afghanistan Kabul, every day begins with an assessment of logistical feasibility alongside clinical intent.</w:t>
      </w:r>
    </w:p>
    <w:p>
      <w:pPr>
        <w:pStyle w:val="BodyText"/>
      </w:pPr>
      <w:r>
        <w:t xml:space="preserve">The reflection here turns to resilience. Pharmacies in Kabul often operate as community hubs, not just for medicine but for information and reassurance. In a society where trust in institutions can be fragile, the local pharmacist builds personal relationships with patients over time. This continuity is vital. When a family visits their trusted pharmacist regularly, that individual becomes a sentinel for health trends within their neighborhood—identifying spikes in respiratory infections during winter or increases in diabetes management needs among an aging population. Thus, the</w:t>
      </w:r>
      <w:r>
        <w:t xml:space="preserve"> </w:t>
      </w:r>
      <w:r>
        <w:rPr>
          <w:bCs/>
          <w:b/>
        </w:rPr>
        <w:t xml:space="preserve">Pharmacist</w:t>
      </w:r>
      <w:r>
        <w:t xml:space="preserve"> </w:t>
      </w:r>
      <w:r>
        <w:t xml:space="preserve">in Afghanistan Kabul is not merely selling products but sustaining community health infrastructure through personal engagement and reliability.</w:t>
      </w:r>
    </w:p>
    <w:p>
      <w:pPr>
        <w:pStyle w:val="BodyText"/>
      </w:pPr>
      <w:r>
        <w:t xml:space="preserve">Ethical Dimensions and Resource Stewardship</w:t>
      </w:r>
    </w:p>
    <w:p>
      <w:pPr>
        <w:pStyle w:val="BodyText"/>
      </w:pPr>
      <w:r>
        <w:t xml:space="preserve">A significant portion of this reflection concerns the ethical weight borne by pharmaceutical professionals in a resource-scarce environment. In Afghanistan Kabul, the cost of healthcare is often prohibitive for a large segment of the population. The</w:t>
      </w:r>
      <w:r>
        <w:t xml:space="preserve"> </w:t>
      </w:r>
      <w:r>
        <w:rPr>
          <w:bCs/>
          <w:b/>
        </w:rPr>
        <w:t xml:space="preserve">Pharmacist</w:t>
      </w:r>
      <w:r>
        <w:t xml:space="preserve"> </w:t>
      </w:r>
      <w:r>
        <w:t xml:space="preserve">frequently faces moral dilemmas regarding affordability versus availability. Should they provide a generic alternative that may have variable efficacy? Should they stretch limited supplies to cover multiple patients? These questions require nuanced ethical reasoning.</w:t>
      </w:r>
    </w:p>
    <w:p>
      <w:pPr>
        <w:pStyle w:val="BodyText"/>
      </w:pPr>
      <w:r>
        <w:t xml:space="preserve">Furthermore, there is the issue of counterfeit medicines—a global threat that is particularly acute in post-conflict zones. The</w:t>
      </w:r>
      <w:r>
        <w:t xml:space="preserve"> </w:t>
      </w:r>
      <w:r>
        <w:rPr>
          <w:bCs/>
          <w:b/>
        </w:rPr>
        <w:t xml:space="preserve">Pharmacist</w:t>
      </w:r>
      <w:r>
        <w:t xml:space="preserve"> </w:t>
      </w:r>
      <w:r>
        <w:t xml:space="preserve">in Afghanistan Kabul acts as the last line of defense against substandard and falsified medical products. Vigilance in supply chain verification becomes a matter of life and death. This responsibility demands rigorous training and institutional support, both of which are often underfunded. Reflecting on this, there is a clear call to action for international aid organizations and local ministries to prioritize the strengthening of regulatory frameworks that protect pharmacists as they protect patients.</w:t>
      </w:r>
    </w:p>
    <w:p>
      <w:pPr>
        <w:pStyle w:val="BodyText"/>
      </w:pPr>
      <w:r>
        <w:t xml:space="preserve">The Intersection with Women’s Health</w:t>
      </w:r>
    </w:p>
    <w:p>
      <w:pPr>
        <w:pStyle w:val="BodyText"/>
      </w:pPr>
      <w:r>
        <w:t xml:space="preserve">A unique aspect of reflecting on the</w:t>
      </w:r>
      <w:r>
        <w:t xml:space="preserve"> </w:t>
      </w:r>
      <w:r>
        <w:rPr>
          <w:bCs/>
          <w:b/>
        </w:rPr>
        <w:t xml:space="preserve">Pharmacist</w:t>
      </w:r>
      <w:r>
        <w:t xml:space="preserve"> </w:t>
      </w:r>
      <w:r>
        <w:t xml:space="preserve">in Afghanistan Kabul must include the role regarding women’s health. In a conservative society, pharmacies often serve as discreet and accessible locations for women to seek reproductive health advice and medication. Pharmacists play a critical, albeit sometimes silent, role in ensuring that female patients have access to contraceptives, prenatal vitamins, and treatment for gynecological issues without compromising their social standing or safety.</w:t>
      </w:r>
    </w:p>
    <w:p>
      <w:pPr>
        <w:pStyle w:val="BodyText"/>
      </w:pPr>
      <w:r>
        <w:t xml:space="preserve">This dimension highlights the pharmacist’s role as an agent of empowerment. By providing confidential care and accurate information about menstrual health and family planning in Afghanistan Kabul, pharmacists contribute directly to public health outcomes such as maternal mortality reduction and birth spacing. However, this also exposes them to potential social friction, requiring cultural sensitivity and diplomatic communication skills that go beyond medical textbooks.</w:t>
      </w:r>
    </w:p>
    <w:p>
      <w:pPr>
        <w:pStyle w:val="BodyText"/>
      </w:pPr>
      <w:r>
        <w:t xml:space="preserve">The Future of Pharmaceutical Practice in the Region</w:t>
      </w:r>
    </w:p>
    <w:p>
      <w:pPr>
        <w:pStyle w:val="BodyText"/>
      </w:pPr>
      <w:r>
        <w:t xml:space="preserve">Looking forward, the future of the</w:t>
      </w:r>
      <w:r>
        <w:t xml:space="preserve"> </w:t>
      </w:r>
      <w:r>
        <w:rPr>
          <w:bCs/>
          <w:b/>
        </w:rPr>
        <w:t xml:space="preserve">Pharmacist</w:t>
      </w:r>
      <w:r>
        <w:t xml:space="preserve"> </w:t>
      </w:r>
      <w:r>
        <w:t xml:space="preserve">in Afghanistan Kabul depends on sustainable investment in education and infrastructure. There is a pressing need for continuous professional development programs that address emerging health threats, antimicrobial resistance, and mental health pharmacotherapy. Mental health is particularly crucial given the traumatic history of the region; however, it remains stigmatized and under-resourced.</w:t>
      </w:r>
    </w:p>
    <w:p>
      <w:pPr>
        <w:pStyle w:val="BodyText"/>
      </w:pPr>
      <w:r>
        <w:t xml:space="preserve">Moreover, digital transformation offers hope. Tele-pharmacy initiatives could bridge gaps in rural Afghanistan Kabul areas by allowing urban specialists to consult with local pharmacists remotely. This would elevate the standard of care and reduce errors. Yet, such innovations require stable internet infrastructure and electricity—basic utilities that remain inconsistent in many parts of the city.</w:t>
      </w:r>
    </w:p>
    <w:p>
      <w:pPr>
        <w:pStyle w:val="BodyText"/>
      </w:pPr>
      <w:r>
        <w:t xml:space="preserve">Conclusion</w:t>
      </w:r>
    </w:p>
    <w:p>
      <w:pPr>
        <w:pStyle w:val="BodyText"/>
      </w:pPr>
      <w:r>
        <w:t xml:space="preserve">In conclusion, the role of a</w:t>
      </w:r>
      <w:r>
        <w:t xml:space="preserve"> </w:t>
      </w:r>
      <w:r>
        <w:rPr>
          <w:bCs/>
          <w:b/>
        </w:rPr>
        <w:t xml:space="preserve">Pharmacist</w:t>
      </w:r>
      <w:r>
        <w:t xml:space="preserve"> </w:t>
      </w:r>
      <w:r>
        <w:t xml:space="preserve">in Afghanistan Kabul is far more profound than the mechanical act of dispensing drugs. It is a vocation defined by adaptability, ethical fortitude, and deep community integration. These professionals operate at the intersection of scarcity and need, providing stability in an unstable environment. They are educators who navigate cultural norms with care; they are clinicians who make critical decisions with limited resources; and they are guardians of public trust.</w:t>
      </w:r>
    </w:p>
    <w:p>
      <w:pPr>
        <w:pStyle w:val="BodyText"/>
      </w:pPr>
      <w:r>
        <w:t xml:space="preserve">Reflecting on this profession brings to light both the dire challenges and the immense dignity associated with healthcare work in Afghanistan Kabul. To support these individuals is not just an act of humanitarian aid but a strategic investment in the health sovereignty of a nation rebuilding itself. The</w:t>
      </w:r>
      <w:r>
        <w:t xml:space="preserve"> </w:t>
      </w:r>
      <w:r>
        <w:rPr>
          <w:bCs/>
          <w:b/>
        </w:rPr>
        <w:t xml:space="preserve">Pharmacist</w:t>
      </w:r>
      <w:r>
        <w:t xml:space="preserve">, standing behind their counter in Kabul, is often holding the thin line between despair and hope for countless families, making their role indispensable to the future well-being of Afghanistan.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Pharmacist in Afghanistan Kabul</dc:title>
  <dc:creator/>
  <dc:language>en</dc:language>
  <cp:keywords/>
  <dcterms:created xsi:type="dcterms:W3CDTF">2026-07-29T09:16:18Z</dcterms:created>
  <dcterms:modified xsi:type="dcterms:W3CDTF">2026-07-29T09:16:18Z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