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China,</w:t>
      </w:r>
      <w:r>
        <w:t xml:space="preserve"> </w:t>
      </w:r>
      <w:r>
        <w:t xml:space="preserve">Beijing</w:t>
      </w:r>
    </w:p>
    <w:bookmarkStart w:id="20" w:name="Xa5f78a9bf6cd77d2da6ada8bedd9429211099c3"/>
    <w:p>
      <w:pPr>
        <w:pStyle w:val="Heading1"/>
      </w:pPr>
      <w:r>
        <w:t xml:space="preserve">Bridging Tradition and Innovation: A Reflection on the Pharmacist in China, Beijing</w:t>
      </w:r>
    </w:p>
    <w:p>
      <w:pPr>
        <w:pStyle w:val="FirstParagraph"/>
      </w:pPr>
      <w:r>
        <w:t xml:space="preserve">The practice of pharmacy is a discipline that sits at the intricate intersection of science, humanity, and regulation. However, to understand the true depth of this profession one must look beyond the generalities of clinical care and examine specific cultural and geographical contexts. It is within these specific boundaries that the role becomes most vividly defined. This reflection paper explores my evolving understanding of what it means to be a</w:t>
      </w:r>
      <w:r>
        <w:t xml:space="preserve"> </w:t>
      </w:r>
      <w:r>
        <w:rPr>
          <w:bCs/>
          <w:b/>
        </w:rPr>
        <w:t xml:space="preserve">Pharmacist</w:t>
      </w:r>
      <w:r>
        <w:t xml:space="preserve">, with a particular focus on the dynamic environment of</w:t>
      </w:r>
      <w:r>
        <w:t xml:space="preserve"> </w:t>
      </w:r>
      <w:r>
        <w:rPr>
          <w:bCs/>
          <w:b/>
        </w:rPr>
        <w:t xml:space="preserve">China Beijing</w:t>
      </w:r>
      <w:r>
        <w:t xml:space="preserve">. By analyzing the unique healthcare landscape, cultural expectations, and rapid modernization present in this capital city, I have gained profound insights into how pharmaceutical practice is both preserved and transformed.</w:t>
      </w:r>
    </w:p>
    <w:p>
      <w:pPr>
        <w:pStyle w:val="BodyText"/>
      </w:pPr>
      <w:r>
        <w:t xml:space="preserve">To begin with it is essential to recognize that</w:t>
      </w:r>
      <w:r>
        <w:t xml:space="preserve"> </w:t>
      </w:r>
      <w:r>
        <w:rPr>
          <w:bCs/>
          <w:b/>
        </w:rPr>
        <w:t xml:space="preserve">China Beijing</w:t>
      </w:r>
      <w:r>
        <w:t xml:space="preserve"> </w:t>
      </w:r>
      <w:r>
        <w:t xml:space="preserve">represents a microcosm of one of the world’s most significant healthcare systems. It is a city where ancient history collides with futuristic infrastructure. For any</w:t>
      </w:r>
      <w:r>
        <w:t xml:space="preserve"> </w:t>
      </w:r>
      <w:r>
        <w:rPr>
          <w:bCs/>
          <w:b/>
        </w:rPr>
        <w:t xml:space="preserve">Pharmacist</w:t>
      </w:r>
      <w:r>
        <w:t xml:space="preserve">, operating in this context requires more than just knowledge of pharmacokinetics or drug interactions; it demands a deep appreciation for the dualistic nature of medicine here. In many Western contexts, pharmacy is predominantly viewed through a lens of Western allopathic medicine. However in Beijing, the healthcare landscape is deeply intertwined with Traditional Chinese Medicine (TCM). A</w:t>
      </w:r>
      <w:r>
        <w:t xml:space="preserve"> </w:t>
      </w:r>
      <w:r>
        <w:rPr>
          <w:bCs/>
          <w:b/>
        </w:rPr>
        <w:t xml:space="preserve">Pharmacist</w:t>
      </w:r>
      <w:r>
        <w:t xml:space="preserve"> </w:t>
      </w:r>
      <w:r>
        <w:t xml:space="preserve">working here cannot ignore this duality. They must be competent in dispensing synthetic pharmaceuticals while also possessing a respectful understanding of herbal formulations, acupuncture adjuncts, and holistic health principles that are prevalent among the local population. This dual competency is not merely an academic exercise; it is a practical necessity for effective patient communication and trust-building.</w:t>
      </w:r>
    </w:p>
    <w:p>
      <w:pPr>
        <w:pStyle w:val="BodyText"/>
      </w:pPr>
      <w:r>
        <w:t xml:space="preserve">The cultural dimension of being a</w:t>
      </w:r>
      <w:r>
        <w:t xml:space="preserve"> </w:t>
      </w:r>
      <w:r>
        <w:rPr>
          <w:bCs/>
          <w:b/>
        </w:rPr>
        <w:t xml:space="preserve">Pharmacist</w:t>
      </w:r>
      <w:r>
        <w:t xml:space="preserve"> </w:t>
      </w:r>
      <w:r>
        <w:t xml:space="preserve">in</w:t>
      </w:r>
      <w:r>
        <w:t xml:space="preserve"> </w:t>
      </w:r>
      <w:r>
        <w:rPr>
          <w:bCs/>
          <w:b/>
        </w:rPr>
        <w:t xml:space="preserve">China Beijing</w:t>
      </w:r>
      <w:r>
        <w:t xml:space="preserve"> </w:t>
      </w:r>
      <w:r>
        <w:t xml:space="preserve">extends further into the realm of interpersonal relationships. Chinese culture places immense value on hierarchy, respect for authority, and communal harmony. In a clinical setting this translates to specific patient expectations. Patients in Beijing often look to the pharmacist not just as a dispenser of medication but as an authoritative figure whose word carries significant weight regarding health outcomes. This responsibility is heavy. It requires the</w:t>
      </w:r>
      <w:r>
        <w:t xml:space="preserve"> </w:t>
      </w:r>
      <w:r>
        <w:rPr>
          <w:bCs/>
          <w:b/>
        </w:rPr>
        <w:t xml:space="preserve">Pharmacist</w:t>
      </w:r>
      <w:r>
        <w:t xml:space="preserve"> </w:t>
      </w:r>
      <w:r>
        <w:t xml:space="preserve">to exercise extreme precision and ethical diligence because errors or ambiguities can disrupt social harmony and cause significant distress to families who prioritize collective well-being over individual autonomy in medical decision-making. Furthermore, the concept of "face" (mianzi) influences patient interactions; a</w:t>
      </w:r>
      <w:r>
        <w:t xml:space="preserve"> </w:t>
      </w:r>
      <w:r>
        <w:rPr>
          <w:bCs/>
          <w:b/>
        </w:rPr>
        <w:t xml:space="preserve">Pharmacist</w:t>
      </w:r>
      <w:r>
        <w:t xml:space="preserve"> </w:t>
      </w:r>
      <w:r>
        <w:t xml:space="preserve">must deliver corrections or warnings about drug misuse with tact and subtlety to preserve the patient’s dignity while ensuring safety.</w:t>
      </w:r>
    </w:p>
    <w:p>
      <w:pPr>
        <w:pStyle w:val="BodyText"/>
      </w:pPr>
      <w:r>
        <w:t xml:space="preserve">In recent years Beijing has undergone a rapid digital transformation that has reshaped the role of the</w:t>
      </w:r>
      <w:r>
        <w:t xml:space="preserve"> </w:t>
      </w:r>
      <w:r>
        <w:rPr>
          <w:bCs/>
          <w:b/>
        </w:rPr>
        <w:t xml:space="preserve">Pharmacist</w:t>
      </w:r>
      <w:r>
        <w:t xml:space="preserve">. The integration of Artificial Intelligence, big data, and online prescription platforms in</w:t>
      </w:r>
      <w:r>
        <w:t xml:space="preserve"> </w:t>
      </w:r>
      <w:r>
        <w:rPr>
          <w:bCs/>
          <w:b/>
        </w:rPr>
        <w:t xml:space="preserve">China Beijing</w:t>
      </w:r>
      <w:r>
        <w:t xml:space="preserve"> </w:t>
      </w:r>
      <w:r>
        <w:t xml:space="preserve">is ahead of many Western nations. Today a patient in Beijing might receive a digital consultation via a smartphone app followed by home delivery or pickup at a smart pharmacy kiosk. For the modern</w:t>
      </w:r>
      <w:r>
        <w:t xml:space="preserve"> </w:t>
      </w:r>
      <w:r>
        <w:rPr>
          <w:bCs/>
          <w:b/>
        </w:rPr>
        <w:t xml:space="preserve">Pharmacist</w:t>
      </w:r>
      <w:r>
        <w:t xml:space="preserve">, this means that technical literacy is as important as clinical knowledge. The profession is shifting from manual dispensing to data management and remote patient monitoring. This technological leap in</w:t>
      </w:r>
      <w:r>
        <w:t xml:space="preserve"> </w:t>
      </w:r>
      <w:r>
        <w:rPr>
          <w:bCs/>
          <w:b/>
        </w:rPr>
        <w:t xml:space="preserve">China Beijing</w:t>
      </w:r>
      <w:r>
        <w:t xml:space="preserve"> </w:t>
      </w:r>
      <w:r>
        <w:t xml:space="preserve">challenges traditional notions of the pharmacist-patient relationship, which was historically face-to-face. Yet, it also presents an opportunity for broader reach and more continuous care models. Reflecting on this shift highlights the necessity for pharmaceutical education to evolve alongside technological advancements to ensure that human empathy is not lost in digital efficiency.</w:t>
      </w:r>
    </w:p>
    <w:p>
      <w:pPr>
        <w:pStyle w:val="BodyText"/>
      </w:pPr>
      <w:r>
        <w:t xml:space="preserve">Another critical aspect of my reflection involves the regulatory environment in</w:t>
      </w:r>
      <w:r>
        <w:t xml:space="preserve"> </w:t>
      </w:r>
      <w:r>
        <w:rPr>
          <w:bCs/>
          <w:b/>
        </w:rPr>
        <w:t xml:space="preserve">China Beijing</w:t>
      </w:r>
      <w:r>
        <w:t xml:space="preserve">. The National Medical Products Administration (NMPA) sets rigorous standards that directly impact daily practice. For a</w:t>
      </w:r>
      <w:r>
        <w:t xml:space="preserve"> </w:t>
      </w:r>
      <w:r>
        <w:rPr>
          <w:bCs/>
          <w:b/>
        </w:rPr>
        <w:t xml:space="preserve">Pharmacist</w:t>
      </w:r>
      <w:r>
        <w:t xml:space="preserve">, compliance is not optional; it is the foundation of professional integrity. However, beyond strict adherence to rules, there is an ethical imperative to advocate for patient access to essential medicines while preventing misuse in a society with high rates of chronic diseases such as diabetes and hypertension. In</w:t>
      </w:r>
      <w:r>
        <w:t xml:space="preserve"> </w:t>
      </w:r>
      <w:r>
        <w:rPr>
          <w:bCs/>
          <w:b/>
        </w:rPr>
        <w:t xml:space="preserve">China Beijing</w:t>
      </w:r>
      <w:r>
        <w:t xml:space="preserve">, where urbanization has led to lifestyle changes that exacerbate these conditions the</w:t>
      </w:r>
      <w:r>
        <w:t xml:space="preserve"> </w:t>
      </w:r>
      <w:r>
        <w:rPr>
          <w:bCs/>
          <w:b/>
        </w:rPr>
        <w:t xml:space="preserve">Pharmacist</w:t>
      </w:r>
      <w:r>
        <w:t xml:space="preserve"> </w:t>
      </w:r>
      <w:r>
        <w:t xml:space="preserve">plays a crucial role in public health education. This involves counseling patients on medication adherence, lifestyle modifications, and preventive care. The scope of practice is expanding from a product-centric model to a patient-centric model of care.</w:t>
      </w:r>
    </w:p>
    <w:p>
      <w:pPr>
        <w:pStyle w:val="BodyText"/>
      </w:pPr>
      <w:r>
        <w:t xml:space="preserve">The emotional labor inherent in being a</w:t>
      </w:r>
      <w:r>
        <w:t xml:space="preserve"> </w:t>
      </w:r>
      <w:r>
        <w:rPr>
          <w:bCs/>
          <w:b/>
        </w:rPr>
        <w:t xml:space="preserve">Pharmacist</w:t>
      </w:r>
      <w:r>
        <w:t xml:space="preserve"> </w:t>
      </w:r>
      <w:r>
        <w:t xml:space="preserve">in</w:t>
      </w:r>
      <w:r>
        <w:t xml:space="preserve"> </w:t>
      </w:r>
      <w:r>
        <w:rPr>
          <w:bCs/>
          <w:b/>
        </w:rPr>
        <w:t xml:space="preserve">China Beijing</w:t>
      </w:r>
      <w:r>
        <w:t xml:space="preserve"> </w:t>
      </w:r>
      <w:r>
        <w:t xml:space="preserve">should not be underestimated. Working in one of the world’s most populous cities means dealing with high patient volumes, long wait times, and often stressed healthcare systems. A</w:t>
      </w:r>
      <w:r>
        <w:t xml:space="preserve"> </w:t>
      </w:r>
      <w:r>
        <w:rPr>
          <w:bCs/>
          <w:b/>
        </w:rPr>
        <w:t xml:space="preserve">Pharmacist</w:t>
      </w:r>
    </w:p>
    <w:p>
      <w:pPr>
        <w:pStyle w:val="BodyText"/>
      </w:pPr>
      <w:r>
        <w:t xml:space="preserve">In conclusion this reflection has underscored that the identity of a</w:t>
      </w:r>
      <w:r>
        <w:t xml:space="preserve"> </w:t>
      </w:r>
      <w:r>
        <w:rPr>
          <w:bCs/>
          <w:b/>
        </w:rPr>
        <w:t xml:space="preserve">PharmacistChina Beijing</w:t>
      </w:r>
      <w:r>
        <w:t xml:space="preserve">, this identity is complex, requiring mastery of both Western pharmaceutical science and Traditional Chinese Medicine principles, adaptation to rapid digital transformation, navigation of strict regulatory frameworks, and sensitivity to deep-seated cultural values. The experience of studying or working in this context reveals that pharmacy is more than a technical profession; it is a vital social service that bridges tradition and modernity. As I look forward my commitment to professional excellence is strengthened by the understanding that in</w:t>
      </w:r>
      <w:r>
        <w:t xml:space="preserve"> </w:t>
      </w:r>
      <w:r>
        <w:rPr>
          <w:bCs/>
          <w:b/>
        </w:rPr>
        <w:t xml:space="preserve">China Beijing</w:t>
      </w:r>
      <w:r>
        <w:t xml:space="preserve">, the</w:t>
      </w:r>
      <w:r>
        <w:t xml:space="preserve"> </w:t>
      </w:r>
      <w:r>
        <w:rPr>
          <w:bCs/>
          <w:b/>
        </w:rPr>
        <w:t xml:space="preserve">Pharmacist</w:t>
      </w:r>
    </w:p>
    <w:p>
      <w:pPr>
        <w:pStyle w:val="BodyText"/>
      </w:pPr>
      <w:r>
        <w:t xml:space="preserve">This journey has taught me that effective pharmaceutical care is universal in its goal but unique in its execution. By respecting the specific nuances of</w:t>
      </w:r>
      <w:r>
        <w:t xml:space="preserve"> </w:t>
      </w:r>
      <w:r>
        <w:rPr>
          <w:bCs/>
          <w:b/>
        </w:rPr>
        <w:t xml:space="preserve">China Beijing</w:t>
      </w:r>
      <w:r>
        <w:t xml:space="preserve">, the</w:t>
      </w:r>
    </w:p>
    <w:p>
      <w:pPr>
        <w:pStyle w:val="BodyText"/>
      </w:pPr>
      <w:r>
        <w:t xml:space="preserve">Pharmacist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China, Beijing</dc:title>
  <dc:creator/>
  <dc:language>en</dc:language>
  <cp:keywords/>
  <dcterms:created xsi:type="dcterms:W3CDTF">2026-07-29T10:25:06Z</dcterms:created>
  <dcterms:modified xsi:type="dcterms:W3CDTF">2026-07-29T10:25:06Z</dcterms:modified>
</cp:coreProperties>
</file>

<file path=docProps/custom.xml><?xml version="1.0" encoding="utf-8"?>
<Properties xmlns="http://schemas.openxmlformats.org/officeDocument/2006/custom-properties" xmlns:vt="http://schemas.openxmlformats.org/officeDocument/2006/docPropsVTypes"/>
</file>