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Pharmacist</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d663c6ce8209822483f6fdaed98bd166de66593"/>
    <w:p>
      <w:pPr>
        <w:pStyle w:val="Heading1"/>
      </w:pPr>
      <w:r>
        <w:t xml:space="preserve">Bridging Tradition and Modernity: A Reflection on the Pharmacist in Ethiopia Addis Ababa</w:t>
      </w:r>
    </w:p>
    <w:p>
      <w:pPr>
        <w:pStyle w:val="FirstParagraph"/>
      </w:pPr>
      <w:r>
        <w:t xml:space="preserve">The landscape of healthcare in</w:t>
      </w:r>
      <w:r>
        <w:t xml:space="preserve"> </w:t>
      </w:r>
      <w:r>
        <w:rPr>
          <w:bCs/>
          <w:b/>
        </w:rPr>
        <w:t xml:space="preserve">Ethiopia Addis Ababa</w:t>
      </w:r>
      <w:r>
        <w:t xml:space="preserve"> </w:t>
      </w:r>
      <w:r>
        <w:t xml:space="preserve">is undergoing a profound transformation, driven by rapid urbanization, demographic shifts, and an evolving policy framework. Within this dynamic environment, the role of the</w:t>
      </w:r>
      <w:r>
        <w:t xml:space="preserve"> </w:t>
      </w:r>
      <w:r>
        <w:rPr>
          <w:bCs/>
          <w:b/>
        </w:rPr>
        <w:t xml:space="preserve">Pharmacist</w:t>
      </w:r>
      <w:r>
        <w:t xml:space="preserve"> </w:t>
      </w:r>
      <w:r>
        <w:t xml:space="preserve">has expanded far beyond the traditional boundaries of dispensing medications. This reflection paper seeks to analyze the multifaceted responsibilities of pharmacists in the capital city, exploring how they serve as critical pillars in public health, community education, and clinical care within</w:t>
      </w:r>
      <w:r>
        <w:t xml:space="preserve"> </w:t>
      </w:r>
      <w:r>
        <w:rPr>
          <w:bCs/>
          <w:b/>
        </w:rPr>
        <w:t xml:space="preserve">Ethiopia Addis Ababa</w:t>
      </w:r>
      <w:r>
        <w:t xml:space="preserve">.</w:t>
      </w:r>
    </w:p>
    <w:bookmarkStart w:id="20" w:name="Xc7804496c43ce279f47e4e77c6b70367b802da0"/>
    <w:p>
      <w:pPr>
        <w:pStyle w:val="Heading2"/>
      </w:pPr>
      <w:r>
        <w:t xml:space="preserve">The Evolution from Dispenser to Clinical Caregiver</w:t>
      </w:r>
    </w:p>
    <w:p>
      <w:pPr>
        <w:pStyle w:val="FirstParagraph"/>
      </w:pPr>
      <w:r>
        <w:t xml:space="preserve">Historically, the perception of a</w:t>
      </w:r>
      <w:r>
        <w:t xml:space="preserve"> </w:t>
      </w:r>
      <w:r>
        <w:rPr>
          <w:bCs/>
          <w:b/>
        </w:rPr>
        <w:t xml:space="preserve">Pharmacist</w:t>
      </w:r>
      <w:r>
        <w:t xml:space="preserve"> </w:t>
      </w:r>
      <w:r>
        <w:t xml:space="preserve">in many parts of Africa was limited to that of a supply chain manager or a technical dispenser of drugs. However, in</w:t>
      </w:r>
      <w:r>
        <w:t xml:space="preserve"> </w:t>
      </w:r>
      <w:r>
        <w:rPr>
          <w:bCs/>
          <w:b/>
        </w:rPr>
        <w:t xml:space="preserve">Ethiopia Addis Ababa</w:t>
      </w:r>
      <w:r>
        <w:t xml:space="preserve">, this narrative is rapidly changing. As the capital serves as the hub for major teaching hospitals such as Tikur Anbessa Specialized Hospital (Black Lion) and St. Paul’s Hospital Millennium Medical College, pharmacists are increasingly integrated into multidisciplinary healthcare teams. They are no longer just behind the counter; they are rounding with physicians, reviewing patient medication regimens, and providing critical input on drug interactions and dosage adjustments.</w:t>
      </w:r>
    </w:p>
    <w:p>
      <w:pPr>
        <w:pStyle w:val="BodyText"/>
      </w:pPr>
      <w:r>
        <w:t xml:space="preserve">This shift is particularly evident in the management of chronic non-communicable diseases (NCDs). With a rising prevalence of hypertension, diabetes, and asthma among the urban population of</w:t>
      </w:r>
      <w:r>
        <w:t xml:space="preserve"> </w:t>
      </w:r>
      <w:r>
        <w:rPr>
          <w:bCs/>
          <w:b/>
        </w:rPr>
        <w:t xml:space="preserve">Ethiopia Addis Ababa</w:t>
      </w:r>
      <w:r>
        <w:t xml:space="preserve">, the pharmacist’s role in medication therapy management has become indispensable. By ensuring adherence to treatment plans and monitoring for adverse effects, pharmacists contribute significantly to reducing hospital readmissions and improving long-term patient outcomes. This clinical evolution represents a significant step toward modernizing healthcare delivery in the region.</w:t>
      </w:r>
    </w:p>
    <w:bookmarkEnd w:id="20"/>
    <w:bookmarkStart w:id="21" w:name="Xa7f1bb5ad979c843b63dbae03771e6ce91ee093"/>
    <w:p>
      <w:pPr>
        <w:pStyle w:val="Heading2"/>
      </w:pPr>
      <w:r>
        <w:t xml:space="preserve">The Challenge of Self-Medication and Antibiotic Stewardship</w:t>
      </w:r>
    </w:p>
    <w:p>
      <w:pPr>
        <w:pStyle w:val="FirstParagraph"/>
      </w:pPr>
      <w:r>
        <w:t xml:space="preserve">A distinct challenge facing</w:t>
      </w:r>
      <w:r>
        <w:t xml:space="preserve"> </w:t>
      </w:r>
      <w:r>
        <w:rPr>
          <w:bCs/>
          <w:b/>
        </w:rPr>
        <w:t xml:space="preserve">Ethiopia Addis Ababa</w:t>
      </w:r>
      <w:r>
        <w:t xml:space="preserve"> </w:t>
      </w:r>
      <w:r>
        <w:t xml:space="preserve">is the high rate of self-medication. Cultural habits, combined with easy access to unregulated drug shops in busy urban areas like Merkato or Piassa, often lead patients to bypass professional medical advice. Here, the</w:t>
      </w:r>
      <w:r>
        <w:t xml:space="preserve"> </w:t>
      </w:r>
      <w:r>
        <w:rPr>
          <w:bCs/>
          <w:b/>
        </w:rPr>
        <w:t xml:space="preserve">Pharmacist</w:t>
      </w:r>
      <w:r>
        <w:t xml:space="preserve"> </w:t>
      </w:r>
      <w:r>
        <w:t xml:space="preserve">acts as a vital gatekeeper against antimicrobial resistance (AMR). In many instances, pharmacists are the first point of contact for minor ailments. Their ability to counsel patients on when to seek immediate medical attention versus when home care is sufficient is crucial.</w:t>
      </w:r>
    </w:p>
    <w:p>
      <w:pPr>
        <w:pStyle w:val="BodyText"/>
      </w:pPr>
      <w:r>
        <w:t xml:space="preserve">In</w:t>
      </w:r>
      <w:r>
        <w:t xml:space="preserve"> </w:t>
      </w:r>
      <w:r>
        <w:rPr>
          <w:bCs/>
          <w:b/>
        </w:rPr>
        <w:t xml:space="preserve">Ethiopia Addis Ababa</w:t>
      </w:r>
      <w:r>
        <w:t xml:space="preserve">, the misuse of antibiotics poses a severe public health threat. Pharmacists play a pivotal role in antibiotic stewardship by refusing inappropriate prescriptions and educating customers on the dangers of incomplete courses or unnecessary usage. This educational aspect is perhaps one of the most impactful contributions pharmacists make to society. By transforming every interaction into an opportunity for health literacy, they help cultivate a more informed citizenry capable of making healthier choices.</w:t>
      </w:r>
    </w:p>
    <w:bookmarkEnd w:id="21"/>
    <w:bookmarkStart w:id="22" w:name="urban-health-pressures-and-accessibility"/>
    <w:p>
      <w:pPr>
        <w:pStyle w:val="Heading2"/>
      </w:pPr>
      <w:r>
        <w:t xml:space="preserve">Urban Health Pressures and Accessibility</w:t>
      </w:r>
    </w:p>
    <w:p>
      <w:pPr>
        <w:pStyle w:val="FirstParagraph"/>
      </w:pPr>
      <w:r>
        <w:t xml:space="preserve">The urban density of</w:t>
      </w:r>
      <w:r>
        <w:t xml:space="preserve"> </w:t>
      </w:r>
      <w:r>
        <w:rPr>
          <w:bCs/>
          <w:b/>
        </w:rPr>
        <w:t xml:space="preserve">Ethiopia Addis Ababa</w:t>
      </w:r>
      <w:r>
        <w:t xml:space="preserve"> </w:t>
      </w:r>
      <w:r>
        <w:t xml:space="preserve">presents unique logistical and accessibility challenges. While the city boasts a higher concentration of healthcare facilities than rural regions, equitable access remains a concern for marginalized communities within the metropolitan area. Pharmacists in both public institutions and private retail outlets must navigate issues related to drug shortages, stock-outs of essential medicines, and varying price points.</w:t>
      </w:r>
    </w:p>
    <w:p>
      <w:pPr>
        <w:pStyle w:val="BodyText"/>
      </w:pPr>
      <w:r>
        <w:t xml:space="preserve">Reflection on this aspect highlights the resilience required in this profession. Pharmacists in</w:t>
      </w:r>
      <w:r>
        <w:t xml:space="preserve"> </w:t>
      </w:r>
      <w:r>
        <w:rPr>
          <w:bCs/>
          <w:b/>
        </w:rPr>
        <w:t xml:space="preserve">Ethiopia Addis Ababa</w:t>
      </w:r>
      <w:r>
        <w:t xml:space="preserve"> </w:t>
      </w:r>
      <w:r>
        <w:t xml:space="preserve">often serve as improvisers during supply chain disruptions, ensuring that patients do not lose access to life-saving medications such as antiretrovirals for HIV or insulin for diabetics. Furthermore, the rise of private pharmacies has increased competition and convenience but also requires pharmacists to balance commercial viability with ethical obligations. The pressure to sell over-the-counter products must always be weighed against the potential for medical harm, a ethical tightrope walked daily by professionals in this sector.</w:t>
      </w:r>
    </w:p>
    <w:bookmarkEnd w:id="22"/>
    <w:bookmarkStart w:id="23" w:name="Xedede51b30f6bee82cf84b37eb4be38f0561023"/>
    <w:p>
      <w:pPr>
        <w:pStyle w:val="Heading2"/>
      </w:pPr>
      <w:r>
        <w:t xml:space="preserve">Future Directions and Professional Development</w:t>
      </w:r>
    </w:p>
    <w:p>
      <w:pPr>
        <w:pStyle w:val="FirstParagraph"/>
      </w:pPr>
      <w:r>
        <w:t xml:space="preserve">To fully realize the potential of healthcare in</w:t>
      </w:r>
      <w:r>
        <w:t xml:space="preserve"> </w:t>
      </w:r>
      <w:r>
        <w:rPr>
          <w:bCs/>
          <w:b/>
        </w:rPr>
        <w:t xml:space="preserve">Ethiopia Addis Ababa</w:t>
      </w:r>
      <w:r>
        <w:t xml:space="preserve">, continuous professional development for pharmacists is essential. The curriculum and postgraduate training must evolve to include advanced clinical skills, health economics, and public health policy analysis. As digital health initiatives expand in the city—ranging from electronic medical records to telemedicine platforms—pharmacists must adapt by becoming proficient in data management and digital patient engagement tools.</w:t>
      </w:r>
    </w:p>
    <w:p>
      <w:pPr>
        <w:pStyle w:val="BodyText"/>
      </w:pPr>
      <w:r>
        <w:t xml:space="preserve">Moreover, there is a growing need for specialization. While general practice remains common, subspecialties such as oncology pharmacy, infectious disease management, and pediatric pharmacy are gaining traction in</w:t>
      </w:r>
      <w:r>
        <w:t xml:space="preserve"> </w:t>
      </w:r>
      <w:r>
        <w:rPr>
          <w:bCs/>
          <w:b/>
        </w:rPr>
        <w:t xml:space="preserve">Ethiopia Addis Ababa</w:t>
      </w:r>
      <w:r>
        <w:t xml:space="preserve">. Specialized pharmacists bring a depth of knowledge that enhances the precision of treatment plans, particularly for complex cases handled in tertiary referral centers. Encouraging further specialization will elevate the status and impact of the profession.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r>
        <w:rPr>
          <w:bCs/>
          <w:b/>
        </w:rPr>
        <w:t xml:space="preserve">Ethiopia Addis Ababa</w:t>
      </w:r>
      <w:r>
        <w:t xml:space="preserve"> </w:t>
      </w:r>
      <w:r>
        <w:t xml:space="preserve">is one of increasing complexity and importance. From clinical interventions in major hospitals to community-based education on self-medication, pharmacists are central to the health infrastructure of the capital. They bridge the gap between pharmaceutical science and patient well-being, addressing both acute infectious diseases and chronic lifestyle conditions.</w:t>
      </w:r>
    </w:p>
    <w:p>
      <w:pPr>
        <w:pStyle w:val="BodyText"/>
      </w:pPr>
      <w:r>
        <w:t xml:space="preserve">As</w:t>
      </w:r>
      <w:r>
        <w:t xml:space="preserve"> </w:t>
      </w:r>
      <w:r>
        <w:rPr>
          <w:bCs/>
          <w:b/>
        </w:rPr>
        <w:t xml:space="preserve">Ethiopia Addis Ababa</w:t>
      </w:r>
      <w:r>
        <w:t xml:space="preserve"> </w:t>
      </w:r>
      <w:r>
        <w:t xml:space="preserve">continues to develop economically and socially, the healthcare system must continue to empower its pharmacists through better regulation, advanced training, and integration into policy-making processes. Recognizing the pharmacist not merely as a seller of drugs but as a healthcare provider is essential for building a resilient health system. The future of public health in</w:t>
      </w:r>
      <w:r>
        <w:t xml:space="preserve"> </w:t>
      </w:r>
      <w:r>
        <w:rPr>
          <w:bCs/>
          <w:b/>
        </w:rPr>
        <w:t xml:space="preserve">Ethiopia Addis Ababa</w:t>
      </w:r>
      <w:r>
        <w:t xml:space="preserve"> </w:t>
      </w:r>
      <w:r>
        <w:t xml:space="preserve">depends significantly on the continued evolution, empowerment, and recognition of this vital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Pharmacist in Ethiopia Addis Ababa</dc:title>
  <dc:creator/>
  <dc:language>en</dc:language>
  <cp:keywords/>
  <dcterms:created xsi:type="dcterms:W3CDTF">2026-07-29T07:39:04Z</dcterms:created>
  <dcterms:modified xsi:type="dcterms:W3CDTF">2026-07-29T07:39:04Z</dcterms:modified>
</cp:coreProperties>
</file>

<file path=docProps/custom.xml><?xml version="1.0" encoding="utf-8"?>
<Properties xmlns="http://schemas.openxmlformats.org/officeDocument/2006/custom-properties" xmlns:vt="http://schemas.openxmlformats.org/officeDocument/2006/docPropsVTypes"/>
</file>