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Russia,</w:t>
      </w:r>
      <w:r>
        <w:t xml:space="preserve"> </w:t>
      </w:r>
      <w:r>
        <w:t xml:space="preserve">Moscow</w:t>
      </w:r>
    </w:p>
    <w:bookmarkStart w:id="26" w:name="X7b71af4616fb7e2893a1ebf47c969e078d02e9e"/>
    <w:p>
      <w:pPr>
        <w:pStyle w:val="Heading1"/>
      </w:pPr>
      <w:r>
        <w:t xml:space="preserve">A Reflection on the Pharmacist Profession in Russia, Moscow</w:t>
      </w:r>
    </w:p>
    <w:p>
      <w:pPr>
        <w:pStyle w:val="FirstParagraph"/>
      </w:pPr>
      <w:r>
        <w:t xml:space="preserve">The profession of the pharmacist is often misunderstood as merely a transactional role: the exchange of medication for currency. However, when observing the landscape of modern healthcare in Russia, particularly within its capital city of Moscow, one realizes that this perspective is profoundly inadequate. This reflection paper explores the multifaceted identity of a</w:t>
      </w:r>
      <w:r>
        <w:t xml:space="preserve"> </w:t>
      </w:r>
      <w:r>
        <w:rPr>
          <w:bCs/>
          <w:b/>
        </w:rPr>
        <w:t xml:space="preserve">Pharmacist</w:t>
      </w:r>
      <w:r>
        <w:t xml:space="preserve"> </w:t>
      </w:r>
      <w:r>
        <w:t xml:space="preserve">operating in</w:t>
      </w:r>
      <w:r>
        <w:t xml:space="preserve"> </w:t>
      </w:r>
      <w:r>
        <w:rPr>
          <w:bCs/>
          <w:b/>
        </w:rPr>
        <w:t xml:space="preserve">Russia Moscow</w:t>
      </w:r>
      <w:r>
        <w:t xml:space="preserve">. It delves into the historical weight, the clinical evolution, and the societal expectations that define this profession today. To understand a pharmacist in Moscow is to understand a bridge between deep medical tradition and rapid modernization.</w:t>
      </w:r>
    </w:p>
    <w:bookmarkStart w:id="20" w:name="X6d7c441a7176c434e46d0ebe9a6ef7b17cb9e2b"/>
    <w:p>
      <w:pPr>
        <w:pStyle w:val="Heading2"/>
      </w:pPr>
      <w:r>
        <w:t xml:space="preserve">The Historical Context of Pharmacy in Russia</w:t>
      </w:r>
    </w:p>
    <w:p>
      <w:pPr>
        <w:pStyle w:val="FirstParagraph"/>
      </w:pPr>
      <w:r>
        <w:t xml:space="preserve">To reflect on the current state of pharmacy in</w:t>
      </w:r>
      <w:r>
        <w:t xml:space="preserve"> </w:t>
      </w:r>
      <w:r>
        <w:rPr>
          <w:bCs/>
          <w:b/>
        </w:rPr>
        <w:t xml:space="preserve">Russia Moscow</w:t>
      </w:r>
      <w:r>
        <w:t xml:space="preserve">, one must first acknowledge the historical backbone upon which this profession stands. Russian pharmacy has roots that stretch back to medieval times, but it was during the Soviet era that it became a highly centralized, state-controlled pillar of public health. In those days, the pharmacist was a gatekeeper of strict protocols, ensuring equitable distribution of scarce resources across the vast geography of the USSR.</w:t>
      </w:r>
    </w:p>
    <w:p>
      <w:pPr>
        <w:pStyle w:val="BodyText"/>
      </w:pPr>
      <w:r>
        <w:t xml:space="preserve">Today, while</w:t>
      </w:r>
      <w:r>
        <w:t xml:space="preserve"> </w:t>
      </w:r>
      <w:r>
        <w:rPr>
          <w:bCs/>
          <w:b/>
        </w:rPr>
        <w:t xml:space="preserve">Russia Moscow</w:t>
      </w:r>
      <w:r>
        <w:t xml:space="preserve"> </w:t>
      </w:r>
      <w:r>
        <w:t xml:space="preserve">has embraced market economies and global healthcare standards, this historical legacy remains visible. The trust placed in medical professionals by Russian citizens is rooted in this Soviet tradition where state science was paramount. For a modern pharmacist practicing in</w:t>
      </w:r>
      <w:r>
        <w:t xml:space="preserve"> </w:t>
      </w:r>
      <w:r>
        <w:rPr>
          <w:bCs/>
          <w:b/>
        </w:rPr>
        <w:t xml:space="preserve">Russia Moscow</w:t>
      </w:r>
      <w:r>
        <w:t xml:space="preserve">, there is a lingering sense of duty to maintain the integrity of scientific rigor that defined their predecessors. This historical weight adds a layer of seriousness to the profession; it is not just about selling products, but upholding a legacy of public service.</w:t>
      </w:r>
    </w:p>
    <w:bookmarkEnd w:id="20"/>
    <w:bookmarkStart w:id="21" w:name="X97f00f650cb4c0ac6e1edb503b05a282760ca46"/>
    <w:p>
      <w:pPr>
        <w:pStyle w:val="Heading2"/>
      </w:pPr>
      <w:r>
        <w:t xml:space="preserve">The Transition from Dispenser to Clinical Consultant</w:t>
      </w:r>
    </w:p>
    <w:p>
      <w:pPr>
        <w:pStyle w:val="FirstParagraph"/>
      </w:pPr>
      <w:r>
        <w:t xml:space="preserve">In many Western countries, the role of the pharmacist has shifted significantly toward clinical services. In</w:t>
      </w:r>
      <w:r>
        <w:t xml:space="preserve"> </w:t>
      </w:r>
      <w:r>
        <w:rPr>
          <w:bCs/>
          <w:b/>
        </w:rPr>
        <w:t xml:space="preserve">Russia Moscow</w:t>
      </w:r>
      <w:r>
        <w:t xml:space="preserve">, this transition is currently underway, marking a critical phase in professional development. Traditionally, pharmacists in Russia were viewed primarily as technicians who filled prescriptions with little room for independent decision-making regarding patient therapy. However, the healthcare landscape in</w:t>
      </w:r>
      <w:r>
        <w:t xml:space="preserve"> </w:t>
      </w:r>
      <w:r>
        <w:rPr>
          <w:bCs/>
          <w:b/>
        </w:rPr>
        <w:t xml:space="preserve">Russia Moscow</w:t>
      </w:r>
      <w:r>
        <w:t xml:space="preserve"> </w:t>
      </w:r>
      <w:r>
        <w:t xml:space="preserve">is changing.</w:t>
      </w:r>
    </w:p>
    <w:p>
      <w:pPr>
        <w:pStyle w:val="BodyText"/>
      </w:pPr>
      <w:r>
        <w:t xml:space="preserve">The modern</w:t>
      </w:r>
      <w:r>
        <w:t xml:space="preserve"> </w:t>
      </w:r>
      <w:r>
        <w:rPr>
          <w:bCs/>
          <w:b/>
        </w:rPr>
        <w:t xml:space="preserve">Pharmacist</w:t>
      </w:r>
      <w:r>
        <w:t xml:space="preserve"> </w:t>
      </w:r>
      <w:r>
        <w:t xml:space="preserve">here is increasingly expected to possess deeper clinical knowledge. With the growing prevalence of chronic diseases such as diabetes and hypertension in urban centers like Moscow, patients are beginning to seek out pharmacists for advice on lifestyle management and medication adherence. This shift requires a pharmacist to be more than a logistics expert; they must become an educator. In the bustling pharmacies of central Moscow, one can observe pharmacists spending significant time counseling elderly patients on complex regimens of multiple medications (polypharmacy). This represents a crucial evolution: the move from passive dispensing to active patient care.</w:t>
      </w:r>
    </w:p>
    <w:bookmarkEnd w:id="21"/>
    <w:bookmarkStart w:id="22" w:name="the-unique-environment-of-moscow"/>
    <w:p>
      <w:pPr>
        <w:pStyle w:val="Heading2"/>
      </w:pPr>
      <w:r>
        <w:t xml:space="preserve">The Unique Environment of Moscow</w:t>
      </w:r>
    </w:p>
    <w:p>
      <w:pPr>
        <w:pStyle w:val="FirstParagraph"/>
      </w:pPr>
      <w:r>
        <w:t xml:space="preserve">Moscow presents a unique environment for healthcare professionals. As one of the largest and most expensive cities in Europe, it is a hub of innovation but also a place of stark contrasts. The pharmacy sector in</w:t>
      </w:r>
      <w:r>
        <w:t xml:space="preserve"> </w:t>
      </w:r>
      <w:r>
        <w:rPr>
          <w:bCs/>
          <w:b/>
        </w:rPr>
        <w:t xml:space="preserve">Russia Moscow</w:t>
      </w:r>
      <w:r>
        <w:t xml:space="preserve"> </w:t>
      </w:r>
      <w:r>
        <w:t xml:space="preserve">is characterized by extreme competition and rapid technological integration.</w:t>
      </w:r>
    </w:p>
    <w:p>
      <w:pPr>
        <w:pStyle w:val="BodyText"/>
      </w:pPr>
      <w:r>
        <w:t xml:space="preserve">In this metropolitan context, the</w:t>
      </w:r>
      <w:r>
        <w:t xml:space="preserve"> </w:t>
      </w:r>
      <w:r>
        <w:rPr>
          <w:bCs/>
          <w:b/>
        </w:rPr>
        <w:t xml:space="preserve">Pharmacist</w:t>
      </w:r>
      <w:r>
        <w:t xml:space="preserve"> </w:t>
      </w:r>
      <w:r>
        <w:t xml:space="preserve">must navigate high consumer expectations. Patients in Moscow are often well-informed, utilizing global internet resources to research their conditions before visiting a clinic or pharmacy. This creates a dynamic where the pharmacist must be prepared to answer sophisticated questions and correct misinformation gently but firmly. The urban density of Moscow also means that pharmacies are ubiquitous, leading to a demand for efficiency without compromising safety.</w:t>
      </w:r>
    </w:p>
    <w:p>
      <w:pPr>
        <w:pStyle w:val="BodyText"/>
      </w:pPr>
      <w:r>
        <w:t xml:space="preserve">Furthermore, the economic disparity in</w:t>
      </w:r>
      <w:r>
        <w:t xml:space="preserve"> </w:t>
      </w:r>
      <w:r>
        <w:rPr>
          <w:bCs/>
          <w:b/>
        </w:rPr>
        <w:t xml:space="preserve">Russia Moscow</w:t>
      </w:r>
      <w:r>
        <w:t xml:space="preserve"> </w:t>
      </w:r>
      <w:r>
        <w:t xml:space="preserve">influences pharmacy practice. While premium pharmaceutical boutiques offer imported luxury brands with high-end service, state-funded clinics and local drugstores serve the broader population. A pharmacist working in this dual economy must possess cultural sensitivity and adaptability. They must be able to recommend effective generic alternatives for those on limited budgets while also guiding affluent patients toward specialized treatments. This economic duality is a defining characteristic of practicing pharmacy in the capital.</w:t>
      </w:r>
    </w:p>
    <w:bookmarkEnd w:id="22"/>
    <w:bookmarkStart w:id="23" w:name="Xf1421569bd3898ac74e2a05cac8de1d1d47c035"/>
    <w:p>
      <w:pPr>
        <w:pStyle w:val="Heading2"/>
      </w:pPr>
      <w:r>
        <w:t xml:space="preserve">Regulatory Challenges and Professional Autonomy</w:t>
      </w:r>
    </w:p>
    <w:p>
      <w:pPr>
        <w:pStyle w:val="FirstParagraph"/>
      </w:pPr>
      <w:r>
        <w:t xml:space="preserve">The regulatory framework in Russia is stringent, particularly regarding controlled substances and prescription-only medications. For a</w:t>
      </w:r>
      <w:r>
        <w:t xml:space="preserve"> </w:t>
      </w:r>
      <w:r>
        <w:rPr>
          <w:bCs/>
          <w:b/>
        </w:rPr>
        <w:t xml:space="preserve">Pharmacist</w:t>
      </w:r>
      <w:r>
        <w:t xml:space="preserve">, this means navigating a complex bureaucratic landscape. The push for digitalization, such as electronic prescriptions and integrated health databases (like the Unified State Information System in Healthcare), is transforming workflows in</w:t>
      </w:r>
      <w:r>
        <w:t xml:space="preserve"> </w:t>
      </w:r>
      <w:r>
        <w:rPr>
          <w:bCs/>
          <w:b/>
        </w:rPr>
        <w:t xml:space="preserve">Russia Moscow</w:t>
      </w:r>
      <w:r>
        <w:t xml:space="preserve">. While these systems aim to reduce errors and improve tracking, they also introduce new pressures on pharmacy staff.</w:t>
      </w:r>
    </w:p>
    <w:p>
      <w:pPr>
        <w:pStyle w:val="BodyText"/>
      </w:pPr>
      <w:r>
        <w:t xml:space="preserve">Reflecting on this, one sees a tension between administrative burden and patient care. The modern pharmacist must be proficient with digital tools while maintaining the human connection that is vital in healthcare. In</w:t>
      </w:r>
      <w:r>
        <w:t xml:space="preserve"> </w:t>
      </w:r>
      <w:r>
        <w:rPr>
          <w:bCs/>
          <w:b/>
        </w:rPr>
        <w:t xml:space="preserve">Russia Moscow</w:t>
      </w:r>
      <w:r>
        <w:t xml:space="preserve">, where personal interactions are highly valued culturally, there is a risk that technology could alienate patients if not implemented thoughtfully. The pharmacist’s role, therefore, includes acting as a humanizer of these systems, ensuring that efficiency does not override empathy.</w:t>
      </w:r>
    </w:p>
    <w:bookmarkEnd w:id="23"/>
    <w:bookmarkStart w:id="24" w:name="Xdee2ae75e8f3b75ba514d556d768fe3f36446db"/>
    <w:p>
      <w:pPr>
        <w:pStyle w:val="Heading2"/>
      </w:pPr>
      <w:r>
        <w:t xml:space="preserve">Societal Perception and Ethical Responsibility</w:t>
      </w:r>
    </w:p>
    <w:p>
      <w:pPr>
        <w:pStyle w:val="FirstParagraph"/>
      </w:pPr>
      <w:r>
        <w:t xml:space="preserve">Society in</w:t>
      </w:r>
      <w:r>
        <w:t xml:space="preserve"> </w:t>
      </w:r>
      <w:r>
        <w:rPr>
          <w:bCs/>
          <w:b/>
        </w:rPr>
        <w:t xml:space="preserve">Russia Moscow</w:t>
      </w:r>
      <w:r>
        <w:t xml:space="preserve"> </w:t>
      </w:r>
      <w:r>
        <w:t xml:space="preserve">is undergoing significant social changes regarding health awareness. There is a growing emphasis on preventive care and wellness, driven by both government initiatives and individual responsibility. The</w:t>
      </w:r>
      <w:r>
        <w:t xml:space="preserve"> </w:t>
      </w:r>
      <w:r>
        <w:rPr>
          <w:bCs/>
          <w:b/>
        </w:rPr>
        <w:t xml:space="preserve">Pharmacist</w:t>
      </w:r>
      <w:r>
        <w:t xml:space="preserve"> </w:t>
      </w:r>
      <w:r>
        <w:t xml:space="preserve">is at the forefront of this movement.</w:t>
      </w:r>
    </w:p>
    <w:p>
      <w:pPr>
        <w:pStyle w:val="BodyText"/>
      </w:pPr>
      <w:r>
        <w:t xml:space="preserve">Ethically, pharmacists in Russia face challenges related to over-the-counter (OTC) sales. Historically, access to certain medications was easier than in Western nations, leading to issues with self-medication and antibiotic resistance. Today, there is a strong professional pushback against irresponsible dispensing. A reflection on the profession must include its moral obligation to combat misinformation and prevent misuse of drugs. In</w:t>
      </w:r>
      <w:r>
        <w:t xml:space="preserve"> </w:t>
      </w:r>
      <w:r>
        <w:rPr>
          <w:bCs/>
          <w:b/>
        </w:rPr>
        <w:t xml:space="preserve">Russia Moscow</w:t>
      </w:r>
      <w:r>
        <w:t xml:space="preserve">, where smoking rates have historically been high and lifestyle factors contribute significantly to disease, pharmacists are increasingly involved in public health campaigns promoting healthier lifestyles.</w:t>
      </w:r>
    </w:p>
    <w:bookmarkEnd w:id="24"/>
    <w:bookmarkStart w:id="25" w:name="conclusion"/>
    <w:p>
      <w:pPr>
        <w:pStyle w:val="Heading2"/>
      </w:pPr>
      <w:r>
        <w:t xml:space="preserve">Conclusion</w:t>
      </w:r>
    </w:p>
    <w:p>
      <w:pPr>
        <w:pStyle w:val="FirstParagraph"/>
      </w:pPr>
      <w:r>
        <w:t xml:space="preserve">In conclusion, the role of the pharmacist in</w:t>
      </w:r>
      <w:r>
        <w:t xml:space="preserve"> </w:t>
      </w:r>
      <w:r>
        <w:rPr>
          <w:bCs/>
          <w:b/>
        </w:rPr>
        <w:t xml:space="preserve">Russia Moscow</w:t>
      </w:r>
      <w:r>
        <w:t xml:space="preserve"> </w:t>
      </w:r>
      <w:r>
        <w:t xml:space="preserve">is dynamic and evolving. It is no longer sufficient to view this profession solely through the lens of historical dispensing or simple commerce. The modern pharmacist in this capital city is a clinical advisor, a technological adapter, and a public health advocate.</w:t>
      </w:r>
    </w:p>
    <w:p>
      <w:pPr>
        <w:pStyle w:val="BodyText"/>
      </w:pPr>
      <w:r>
        <w:t xml:space="preserve">The reflection on this profession reveals that while the core values of care and science remain constant, the methods and expectations are rapidly shifting. For anyone studying or practicing healthcare in</w:t>
      </w:r>
      <w:r>
        <w:t xml:space="preserve"> </w:t>
      </w:r>
      <w:r>
        <w:rPr>
          <w:bCs/>
          <w:b/>
        </w:rPr>
        <w:t xml:space="preserve">Russia Moscow</w:t>
      </w:r>
      <w:r>
        <w:t xml:space="preserve">, understanding these nuances is essential. The pharmacist serves as a critical link in the healthcare chain, ensuring that the rich medical heritage of Russia meets the demands of modern scientific practice. As</w:t>
      </w:r>
      <w:r>
        <w:t xml:space="preserve"> </w:t>
      </w:r>
      <w:r>
        <w:rPr>
          <w:bCs/>
          <w:b/>
        </w:rPr>
        <w:t xml:space="preserve">Russia Moscow</w:t>
      </w:r>
      <w:r>
        <w:t xml:space="preserve"> </w:t>
      </w:r>
      <w:r>
        <w:t xml:space="preserve">continues to develop its healthcare infrastructure, the pharmacist will undoubtedly play an even more prominent role in shaping public health outcomes, requiring continued education, ethical vigilance, and a deep commitment to patient well-being.</w:t>
      </w:r>
    </w:p>
    <w:p>
      <w:pPr>
        <w:pStyle w:val="BodyText"/>
      </w:pPr>
      <w:r>
        <w:t xml:space="preserve">This document serves as a testament to the complexity of the profession. It is not merely about pills; it is about people. In the heart of</w:t>
      </w:r>
      <w:r>
        <w:t xml:space="preserve"> </w:t>
      </w:r>
      <w:r>
        <w:rPr>
          <w:bCs/>
          <w:b/>
        </w:rPr>
        <w:t xml:space="preserve">Russia Moscow</w:t>
      </w:r>
      <w:r>
        <w:t xml:space="preserve">, the pharmacist stands at this intersection, balancing tradition with innovation, and ensuring that healthcare remains accessible, safe, and effective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Pharmacist in Russia, Moscow</dc:title>
  <dc:creator/>
  <dc:language>en</dc:language>
  <cp:keywords/>
  <dcterms:created xsi:type="dcterms:W3CDTF">2026-07-29T07:42:03Z</dcterms:created>
  <dcterms:modified xsi:type="dcterms:W3CDTF">2026-07-29T07:42:03Z</dcterms:modified>
</cp:coreProperties>
</file>

<file path=docProps/custom.xml><?xml version="1.0" encoding="utf-8"?>
<Properties xmlns="http://schemas.openxmlformats.org/officeDocument/2006/custom-properties" xmlns:vt="http://schemas.openxmlformats.org/officeDocument/2006/docPropsVTypes"/>
</file>