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Barcelona</w:t>
      </w:r>
    </w:p>
    <w:bookmarkStart w:id="26" w:name="X388639cc80d5bccc0151325fed6e47779a858d8"/>
    <w:p>
      <w:pPr>
        <w:pStyle w:val="Heading1"/>
      </w:pPr>
      <w:r>
        <w:t xml:space="preserve">A Reflection on the Role of the Pharmacist in Spain Barcelona</w:t>
      </w:r>
    </w:p>
    <w:p>
      <w:pPr>
        <w:pStyle w:val="FirstParagraph"/>
      </w:pPr>
      <w:r>
        <w:t xml:space="preserve">The profession of healthcare is evolving rapidly in the 21st century, shifting from a purely product-centric model to one focused on patient care and public health. In this context, writing a reflection paper dedicated to the role of the</w:t>
      </w:r>
      <w:r>
        <w:t xml:space="preserve"> </w:t>
      </w:r>
      <w:r>
        <w:rPr>
          <w:bCs/>
          <w:b/>
        </w:rPr>
        <w:t xml:space="preserve">Pharmacist</w:t>
      </w:r>
      <w:r>
        <w:t xml:space="preserve"> </w:t>
      </w:r>
      <w:r>
        <w:t xml:space="preserve">provides an opportunity to examine how this vital professional adapts to specific cultural, economic, and regulatory environments. When focusing on</w:t>
      </w:r>
      <w:r>
        <w:t xml:space="preserve"> </w:t>
      </w:r>
      <w:r>
        <w:rPr>
          <w:bCs/>
          <w:b/>
        </w:rPr>
        <w:t xml:space="preserve">Spain Barcelona</w:t>
      </w:r>
      <w:r>
        <w:t xml:space="preserve">, we encounter a unique landscape where traditional Mediterranean values meet modern European healthcare standards. This reflection seeks to explore the multifaceted duties of the pharmacist within this vibrant city, highlighting their transformation from mere dispensers of medication to accessible community health leaders.</w:t>
      </w:r>
    </w:p>
    <w:bookmarkStart w:id="20" w:name="the-historical-and-cultural-context"/>
    <w:p>
      <w:pPr>
        <w:pStyle w:val="Heading3"/>
      </w:pPr>
      <w:r>
        <w:t xml:space="preserve">The Historical and Cultural Context</w:t>
      </w:r>
    </w:p>
    <w:p>
      <w:pPr>
        <w:pStyle w:val="FirstParagraph"/>
      </w:pPr>
      <w:r>
        <w:t xml:space="preserve">To understand the current position of the pharmacist in Spain Barcelona, one must first appreciate the historical depth of pharmacy in Spain. The Spanish pharmaceutical sector is one of the most advanced in Europe, characterized by a high density of pharmacies per capita. In Barcelona, a city known for its cosmopolitan nature and historical significance as a hub of trade and culture, pharmacies are not just retail outlets; they are deeply integrated into the social fabric. For decades, these establishments have served as safe havens where citizens could seek confidential advice without the pressure of hospital waiting rooms.</w:t>
      </w:r>
    </w:p>
    <w:p>
      <w:pPr>
        <w:pStyle w:val="BodyText"/>
      </w:pPr>
      <w:r>
        <w:t xml:space="preserve">In Spain Barcelona, the pharmacist is often viewed with a sense of trust and familiarity that transcends typical provider-patient relationships. The cultural emphasis on community and interpersonal connection in Spanish society amplifies this role. Unlike in some other countries where pharmacies are increasingly automated or relegated to large chain stores with little personal interaction, many pharmacies in Barcelona retain a local, neighborhood feel. This dynamic allows the pharmacist to act as a continuity of care coordinator, knowing their regular customers’ medical histories and lifestyle factors over time.</w:t>
      </w:r>
    </w:p>
    <w:bookmarkEnd w:id="20"/>
    <w:bookmarkStart w:id="21" w:name="the-expanded-clinical-role"/>
    <w:p>
      <w:pPr>
        <w:pStyle w:val="Heading3"/>
      </w:pPr>
      <w:r>
        <w:t xml:space="preserve">The Expanded Clinical Role</w:t>
      </w:r>
    </w:p>
    <w:p>
      <w:pPr>
        <w:pStyle w:val="FirstParagraph"/>
      </w:pPr>
      <w:r>
        <w:t xml:space="preserve">A significant theme in any reflection paper on modern pharmacy is the expansion of clinical responsibilities. In Spain Barcelona, pharmacists are increasingly empowered to manage minor ailments without the need for a physician’s appointment. This shift is crucial for decongesting the public healthcare system, which faces periodic pressures due to aging populations and high demand. The pharmacist here acts as a gatekeeper and an educator.</w:t>
      </w:r>
    </w:p>
    <w:p>
      <w:pPr>
        <w:pStyle w:val="BodyText"/>
      </w:pPr>
      <w:r>
        <w:t xml:space="preserve">For instance, when a resident of Barcelona presents with symptoms of seasonal allergies—a common issue given the city’s specific climate and pollen counts—the pharmacist provides immediate assessment, recommends appropriate over-the-counter treatments, or refers the patient to an allergist if necessary. This accessibility is a hallmark of the Spanish healthcare model. Furthermore, pharmacists in Spain Barcelona are increasingly involved in vaccination campaigns. During recent public health crises, pharmacists played a pivotal role in administering flu shots and other vaccines, demonstrating their capability to handle clinical procedures safely and effectively.</w:t>
      </w:r>
    </w:p>
    <w:bookmarkEnd w:id="21"/>
    <w:bookmarkStart w:id="22" w:name="public-health-and-prevention"/>
    <w:p>
      <w:pPr>
        <w:pStyle w:val="Heading3"/>
      </w:pPr>
      <w:r>
        <w:t xml:space="preserve">Public Health and Prevention</w:t>
      </w:r>
    </w:p>
    <w:p>
      <w:pPr>
        <w:pStyle w:val="FirstParagraph"/>
      </w:pPr>
      <w:r>
        <w:t xml:space="preserve">Beyond individual patient care, the pharmacist serves as a sentinel for public health. In Spain Barcelona, this involves rigorous monitoring of drug safety, combating antibiotic resistance through responsible dispensing practices, and promoting healthy lifestyles. The Mediterranean diet is celebrated globally for its health benefits, and pharmacists often collaborate with nutritionists to reinforce these dietary choices among patients managing chronic conditions like diabetes or hypertension.</w:t>
      </w:r>
    </w:p>
    <w:p>
      <w:pPr>
        <w:pStyle w:val="BodyText"/>
      </w:pPr>
      <w:r>
        <w:t xml:space="preserve">Moreover, the role of the pharmacist extends to mental health support. Recognizing the growing awareness of psychological well-being in urban centers like Barcelona, pharmacists are trained to identify signs of anxiety and depression. They serve as a first point of contact for individuals who may be hesitant to visit a psychiatrist, offering initial counseling or referrals. This empathetic approach aligns with the reflective practice required of healthcare professionals today, emphasizing holistic care that addresses both physical and mental health.</w:t>
      </w:r>
    </w:p>
    <w:bookmarkEnd w:id="22"/>
    <w:bookmarkStart w:id="23" w:name="Xd6335d50755ef059379f2fd43c72e807c9f6c05"/>
    <w:p>
      <w:pPr>
        <w:pStyle w:val="Heading3"/>
      </w:pPr>
      <w:r>
        <w:t xml:space="preserve">Challenges and Adaptation in Spain Barcelona</w:t>
      </w:r>
    </w:p>
    <w:p>
      <w:pPr>
        <w:pStyle w:val="FirstParagraph"/>
      </w:pPr>
      <w:r>
        <w:t xml:space="preserve">No reflection would be complete without addressing challenges. The pharmaceutical landscape in Spain Barcelona faces economic pressures, including reimbursement policies from the regional government (Generalitat de Catalunya) and competition from online retailers. However, these challenges have spurred innovation. Pharmacists are leveraging digital health tools, offering teleconsultation services that bridge the gap between traditional face-to-face interactions and modern technological convenience.</w:t>
      </w:r>
    </w:p>
    <w:p>
      <w:pPr>
        <w:pStyle w:val="BodyText"/>
      </w:pPr>
      <w:r>
        <w:t xml:space="preserve">Additionally, the multicultural nature of Barcelona presents both opportunities and complexities for pharmacists. With a diverse population including tourists and immigrants from various backgrounds, pharmacists must possess linguistic skills and cultural competence. They must navigate different health beliefs and ensure equitable access to information across language barriers. This diversity enriches the practice of pharmacy, requiring professionals to be adaptable communicators who can deliver culturally sensitive care.</w:t>
      </w:r>
    </w:p>
    <w:bookmarkEnd w:id="23"/>
    <w:bookmarkStart w:id="24" w:name="the-human-element-trust-and-empathy"/>
    <w:p>
      <w:pPr>
        <w:pStyle w:val="Heading3"/>
      </w:pPr>
      <w:r>
        <w:t xml:space="preserve">The Human Element: Trust and Empathy</w:t>
      </w:r>
    </w:p>
    <w:p>
      <w:pPr>
        <w:pStyle w:val="FirstParagraph"/>
      </w:pPr>
      <w:r>
        <w:t xml:space="preserve">Ultimately, the essence of being a pharmacist in Spain Barcelona lies in the human connection. While technology advances and regulations evolve, the core of pharmacy remains caring for people. The pharmacist is often the most accessible healthcare professional in a patient’s life. They provide not just medicine, but reassurance. In times of uncertainty or illness, their presence offers stability.</w:t>
      </w:r>
    </w:p>
    <w:p>
      <w:pPr>
        <w:pStyle w:val="BodyText"/>
      </w:pPr>
      <w:r>
        <w:t xml:space="preserve">This reflection highlights that the title 'Pharmacist' carries with it a heavy responsibility and a profound privilege. In Spain Barcelona, this role is cherished by the community. It is a position that demands continuous learning, ethical integrity, and compassion. As healthcare systems worldwide grapple with efficiency and accessibility issues, the model seen in Spain Barcelona offers valuable insights into how integrated community care can improve public health outcomes.</w:t>
      </w:r>
    </w:p>
    <w:bookmarkEnd w:id="24"/>
    <w:bookmarkStart w:id="25" w:name="conclusion"/>
    <w:p>
      <w:pPr>
        <w:pStyle w:val="Heading3"/>
      </w:pPr>
      <w:r>
        <w:t xml:space="preserve">Conclusion</w:t>
      </w:r>
    </w:p>
    <w:p>
      <w:pPr>
        <w:pStyle w:val="FirstParagraph"/>
      </w:pPr>
      <w:r>
        <w:t xml:space="preserve">In conclusion, the reflection on the pharmacist in Spain Barcelona reveals a profession that is dynamic, essential, and deeply rooted in community values. From dispensing medications to managing minor illnesses and promoting preventive care, pharmacists are indispensable actors in the healthcare ecosystem of this Spanish city. Their ability to adapt to technological changes while maintaining high standards of personal care ensures their relevance for years to come. As we look toward the future, supporting the expansion of pharmacist-led services will be key to sustaining a robust and responsive public health system in Spain Barcelona.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Spain Barcelona</dc:title>
  <dc:creator/>
  <dc:language>en</dc:language>
  <cp:keywords/>
  <dcterms:created xsi:type="dcterms:W3CDTF">2026-07-29T10:27:18Z</dcterms:created>
  <dcterms:modified xsi:type="dcterms:W3CDTF">2026-07-29T10:27:18Z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