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772298b9e0b29c227c7a6ecf169f78512ca556"/>
    <w:p>
      <w:pPr>
        <w:pStyle w:val="Heading1"/>
      </w:pPr>
      <w:r>
        <w:t xml:space="preserve">A Reflection Paper on the Role of the Pharmacist in Sudan Khartoum</w:t>
      </w:r>
    </w:p>
    <w:bookmarkStart w:id="26" w:name="X5e3c318c0950512e0c15886fc30b1e2435827f3"/>
    <w:p>
      <w:pPr>
        <w:pStyle w:val="Heading2"/>
      </w:pPr>
      <w:r>
        <w:t xml:space="preserve">Bridging Tradition and Modernity in Healthcare Delivery</w:t>
      </w:r>
    </w:p>
    <w:p>
      <w:pPr>
        <w:pStyle w:val="FirstParagraph"/>
      </w:pPr>
      <w:r>
        <w:t xml:space="preserve">The landscape of healthcare is not merely a collection of hospitals, clinics, and medical equipment; it is a human-centric ecosystem defined by trust, accessibility, and clinical expertise. In this complex web, the</w:t>
      </w:r>
      <w:r>
        <w:t xml:space="preserve"> </w:t>
      </w:r>
      <w:r>
        <w:rPr>
          <w:bCs/>
          <w:b/>
        </w:rPr>
        <w:t xml:space="preserve">Pharmacist</w:t>
      </w:r>
      <w:r>
        <w:t xml:space="preserve"> </w:t>
      </w:r>
      <w:r>
        <w:t xml:space="preserve">stands as a pivotal figure—a guardian of medication safety and an accessible frontline health professional. When observing this role through the specific lens of</w:t>
      </w:r>
      <w:r>
        <w:t xml:space="preserve"> </w:t>
      </w:r>
      <w:r>
        <w:rPr>
          <w:bCs/>
          <w:b/>
        </w:rPr>
        <w:t xml:space="preserve">Sudan Khartoum</w:t>
      </w:r>
      <w:r>
        <w:t xml:space="preserve">, one encounters a narrative that is both resilient and evolving. This reflection paper seeks to explore the multifaceted duties, challenges, and profound societal impact of the Pharmacist within the dynamic environment of Sudan’s capital city.</w:t>
      </w:r>
    </w:p>
    <w:bookmarkStart w:id="20" w:name="Xfb15c75bc67c231d2fbaa99579a3b0203b01cf3"/>
    <w:p>
      <w:pPr>
        <w:pStyle w:val="Heading3"/>
      </w:pPr>
      <w:r>
        <w:t xml:space="preserve">The Historical Context: From Dispensary to Clinical Partner</w:t>
      </w:r>
    </w:p>
    <w:p>
      <w:pPr>
        <w:pStyle w:val="FirstParagraph"/>
      </w:pPr>
      <w:r>
        <w:t xml:space="preserve">To understand the current state of pharmacy in</w:t>
      </w:r>
      <w:r>
        <w:t xml:space="preserve"> </w:t>
      </w:r>
      <w:r>
        <w:rPr>
          <w:bCs/>
          <w:b/>
        </w:rPr>
        <w:t xml:space="preserve">Sudan Khartoum</w:t>
      </w:r>
      <w:r>
        <w:t xml:space="preserve">, one must first acknowledge its historical trajectory. For decades, pharmacies in Khartoum were primarily viewed as dispensing stations—places where a prescription was exchanged for medicine. However, the role of the Pharmacist has undergone a significant paradigm shift. Today, across the bustling neighborhoods of Bahri, Omdurman (often considered part greater Khartoum metropolitan area), and central Khartoum, Pharmacists are increasingly recognized as clinical partners in patient care.</w:t>
      </w:r>
    </w:p>
    <w:p>
      <w:pPr>
        <w:pStyle w:val="BodyText"/>
      </w:pPr>
      <w:r>
        <w:t xml:space="preserve">This transition is not instantaneous but is driven by an urgent necessity. The Pharmacist in</w:t>
      </w:r>
      <w:r>
        <w:t xml:space="preserve"> </w:t>
      </w:r>
      <w:r>
        <w:rPr>
          <w:bCs/>
          <w:b/>
        </w:rPr>
        <w:t xml:space="preserve">Sudan Khartoum</w:t>
      </w:r>
      <w:r>
        <w:t xml:space="preserve"> </w:t>
      </w:r>
      <w:r>
        <w:t xml:space="preserve">now serves as a critical filter for medication errors, a counselor for chronic disease management, and often the first point of contact for patients seeking advice before visiting a doctor. This evolution reflects a broader global trend, yet it is uniquely shaped by the local cultural context where community trust plays an enormous role in healthcare decisions.</w:t>
      </w:r>
    </w:p>
    <w:bookmarkEnd w:id="20"/>
    <w:bookmarkStart w:id="21" w:name="X6f675907a9e5a759569ba46b0bd961c7370e89d"/>
    <w:p>
      <w:pPr>
        <w:pStyle w:val="Heading3"/>
      </w:pPr>
      <w:r>
        <w:t xml:space="preserve">Navigating Challenges: Supply Chains and Economic Constraints</w:t>
      </w:r>
    </w:p>
    <w:p>
      <w:pPr>
        <w:pStyle w:val="FirstParagraph"/>
      </w:pPr>
      <w:r>
        <w:t xml:space="preserve">A significant portion of reflection on the Pharmacist in</w:t>
      </w:r>
      <w:r>
        <w:t xml:space="preserve"> </w:t>
      </w:r>
      <w:r>
        <w:rPr>
          <w:bCs/>
          <w:b/>
        </w:rPr>
        <w:t xml:space="preserve">Sudan Khartoum</w:t>
      </w:r>
      <w:r>
        <w:t xml:space="preserve"> </w:t>
      </w:r>
      <w:r>
        <w:t xml:space="preserve">must address the systemic challenges that define their daily reality. The economic instability and logistical hurdles faced by Sudan have profound effects on healthcare infrastructure. For the modern Pharmacist, maintaining a consistent stock of essential medications is often an arduous task.</w:t>
      </w:r>
    </w:p>
    <w:p>
      <w:pPr>
        <w:pStyle w:val="BodyText"/>
      </w:pPr>
      <w:r>
        <w:t xml:space="preserve">In this context, the Pharmacist’s role expands beyond clinical knowledge to include logistics management and advocacy. They must navigate shortages of antibiotics, insulin for diabetics, and essential cardiac medications. The ability of a Pharmacist in</w:t>
      </w:r>
      <w:r>
        <w:t xml:space="preserve"> </w:t>
      </w:r>
      <w:r>
        <w:rPr>
          <w:bCs/>
          <w:b/>
        </w:rPr>
        <w:t xml:space="preserve">Sudan Khartoum</w:t>
      </w:r>
      <w:r>
        <w:t xml:space="preserve"> </w:t>
      </w:r>
      <w:r>
        <w:t xml:space="preserve">to source alternatives safely or communicate effectively with patients about treatment delays is a testament to their adaptability and dedication. This resilience transforms the pharmacy from a static retail outlet into a dynamic hub of crisis management within the community.</w:t>
      </w:r>
    </w:p>
    <w:bookmarkEnd w:id="21"/>
    <w:bookmarkStart w:id="22" w:name="X75d114280106f819c9b9acc90970de2a46bbd97"/>
    <w:p>
      <w:pPr>
        <w:pStyle w:val="Heading3"/>
      </w:pPr>
      <w:r>
        <w:t xml:space="preserve">The Rise of Non-Communicable Diseases (NCDs)</w:t>
      </w:r>
    </w:p>
    <w:p>
      <w:pPr>
        <w:pStyle w:val="FirstParagraph"/>
      </w:pPr>
      <w:r>
        <w:t xml:space="preserve">Another critical aspect defining the contemporary practice of pharmacy in</w:t>
      </w:r>
      <w:r>
        <w:t xml:space="preserve"> </w:t>
      </w:r>
      <w:r>
        <w:rPr>
          <w:bCs/>
          <w:b/>
        </w:rPr>
        <w:t xml:space="preserve">Sudan Khartoum</w:t>
      </w:r>
      <w:r>
        <w:t xml:space="preserve"> </w:t>
      </w:r>
      <w:r>
        <w:t xml:space="preserve">is the epidemiological transition. While infectious diseases remain a concern, there is a rising prevalence of non-communicable diseases such as hypertension, diabetes, and renal disorders. This shift requires Pharmacists to possess advanced knowledge in chronic disease management.</w:t>
      </w:r>
    </w:p>
    <w:p>
      <w:pPr>
        <w:pStyle w:val="BodyText"/>
      </w:pPr>
      <w:r>
        <w:t xml:space="preserve">In neighborhoods across</w:t>
      </w:r>
      <w:r>
        <w:t xml:space="preserve"> </w:t>
      </w:r>
      <w:r>
        <w:rPr>
          <w:bCs/>
          <w:b/>
        </w:rPr>
        <w:t xml:space="preserve">Sudan Khartoum</w:t>
      </w:r>
      <w:r>
        <w:t xml:space="preserve">, Pharmacists are increasingly conducting blood pressure screenings and glucose monitoring. They provide essential lifestyle counseling regarding diet and exercise, acting as educators who empower patients to take control of their health. This proactive approach is vital in a setting where hospital resources may be stretched thin, allowing the Pharmacist to mitigate complications before they require emergency intervention.</w:t>
      </w:r>
    </w:p>
    <w:bookmarkEnd w:id="22"/>
    <w:bookmarkStart w:id="23" w:name="cultural-nuances-and-patient-trust"/>
    <w:p>
      <w:pPr>
        <w:pStyle w:val="Heading3"/>
      </w:pPr>
      <w:r>
        <w:t xml:space="preserve">Cultural Nuances and Patient Trust</w:t>
      </w:r>
    </w:p>
    <w:p>
      <w:pPr>
        <w:pStyle w:val="FirstParagraph"/>
      </w:pPr>
      <w:r>
        <w:t xml:space="preserve">The practice of pharmacy cannot be separated from the culture it serves. In</w:t>
      </w:r>
      <w:r>
        <w:t xml:space="preserve"> </w:t>
      </w:r>
      <w:r>
        <w:rPr>
          <w:bCs/>
          <w:b/>
        </w:rPr>
        <w:t xml:space="preserve">Sudan Khartoum</w:t>
      </w:r>
      <w:r>
        <w:t xml:space="preserve">, interpersonal relationships are paramount. The Pharmacist is often seen not just as a medical professional but as a trusted community elder or neighbor. This cultural dynamic allows for open dialogue about sensitive health issues.</w:t>
      </w:r>
    </w:p>
    <w:p>
      <w:pPr>
        <w:pStyle w:val="BodyText"/>
      </w:pPr>
      <w:r>
        <w:t xml:space="preserve">However, this trust also brings responsibility. The Pharmacist must balance traditional beliefs with evidence-based medicine. In many instances, patients may seek advice on herbal remedies alongside prescribed medications. It is the duty of the</w:t>
      </w:r>
      <w:r>
        <w:t xml:space="preserve"> </w:t>
      </w:r>
      <w:r>
        <w:rPr>
          <w:bCs/>
          <w:b/>
        </w:rPr>
        <w:t xml:space="preserve">Pharmacist</w:t>
      </w:r>
      <w:r>
        <w:t xml:space="preserve"> </w:t>
      </w:r>
      <w:r>
        <w:t xml:space="preserve">to assess potential interactions respectfully without dismissing cultural practices outright. This delicate navigation requires high emotional intelligence and communication skills, highlighting that pharmacy in</w:t>
      </w:r>
      <w:r>
        <w:t xml:space="preserve"> </w:t>
      </w:r>
      <w:r>
        <w:rPr>
          <w:bCs/>
          <w:b/>
        </w:rPr>
        <w:t xml:space="preserve">Sudan Khartoum</w:t>
      </w:r>
      <w:r>
        <w:t xml:space="preserve"> </w:t>
      </w:r>
      <w:r>
        <w:t xml:space="preserve">is as much an art of communication as it is a science of chemistry.</w:t>
      </w:r>
    </w:p>
    <w:bookmarkEnd w:id="23"/>
    <w:bookmarkStart w:id="24" w:name="Xc96dd7c85611f95b6d678649f5045c7843b201a"/>
    <w:p>
      <w:pPr>
        <w:pStyle w:val="Heading3"/>
      </w:pPr>
      <w:r>
        <w:t xml:space="preserve">Professional Development and Future Outlook</w:t>
      </w:r>
    </w:p>
    <w:p>
      <w:pPr>
        <w:pStyle w:val="FirstParagraph"/>
      </w:pPr>
      <w:r>
        <w:t xml:space="preserve">The future of pharmacy in</w:t>
      </w:r>
      <w:r>
        <w:t xml:space="preserve"> </w:t>
      </w:r>
      <w:r>
        <w:rPr>
          <w:bCs/>
          <w:b/>
        </w:rPr>
        <w:t xml:space="preserve">Sudan Khartoum</w:t>
      </w:r>
      <w:r>
        <w:t xml:space="preserve"> </w:t>
      </w:r>
      <w:r>
        <w:t xml:space="preserve">depends heavily on continuous professional development. With the rapid advancement of medical technology and pharmacotherapy, staying current is challenging but essential. Professional bodies in Sudan are increasingly emphasizing postgraduate training, clinical internships, and ethical standards.</w:t>
      </w:r>
    </w:p>
    <w:p>
      <w:pPr>
        <w:pStyle w:val="BodyText"/>
      </w:pPr>
      <w:r>
        <w:t xml:space="preserve">As we look forward, the integration of digital health solutions presents new opportunities for Pharmacists in</w:t>
      </w:r>
      <w:r>
        <w:t xml:space="preserve"> </w:t>
      </w:r>
      <w:r>
        <w:rPr>
          <w:bCs/>
          <w:b/>
        </w:rPr>
        <w:t xml:space="preserve">Sudan Khartoum</w:t>
      </w:r>
      <w:r>
        <w:t xml:space="preserve">. Telepharmacy initiatives could bridge the gap between rural areas and the capital’s resources. Moreover, advocating for stronger regulatory frameworks will ensure that the integrity of medication supply is maintained, protecting both public health and professional standards.</w:t>
      </w:r>
    </w:p>
    <w:bookmarkEnd w:id="24"/>
    <w:bookmarkStart w:id="25" w:name="conclusion"/>
    <w:p>
      <w:pPr>
        <w:pStyle w:val="Heading3"/>
      </w:pPr>
      <w:r>
        <w:t xml:space="preserve">Conclusion</w:t>
      </w:r>
    </w:p>
    <w:p>
      <w:pPr>
        <w:pStyle w:val="FirstParagraph"/>
      </w:pPr>
      <w:r>
        <w:t xml:space="preserve">In conclusion, reflecting on the role of the</w:t>
      </w:r>
      <w:r>
        <w:t xml:space="preserve"> </w:t>
      </w:r>
      <w:r>
        <w:rPr>
          <w:bCs/>
          <w:b/>
        </w:rPr>
        <w:t xml:space="preserve">Pharmacist</w:t>
      </w:r>
      <w:r>
        <w:t xml:space="preserve"> </w:t>
      </w:r>
      <w:r>
        <w:t xml:space="preserve">in</w:t>
      </w:r>
      <w:r>
        <w:t xml:space="preserve"> </w:t>
      </w:r>
      <w:r>
        <w:rPr>
          <w:bCs/>
          <w:b/>
        </w:rPr>
        <w:t xml:space="preserve">Sudan Khartoum</w:t>
      </w:r>
      <w:r>
        <w:t xml:space="preserve"> </w:t>
      </w:r>
      <w:r>
        <w:t xml:space="preserve">reveals a profession that is indispensable yet often underappreciated in its full scope. It is a role defined by resilience amidst economic hardship, by clinical vigilance in managing chronic diseases, and by deep cultural integration within the community.</w:t>
      </w:r>
    </w:p>
    <w:p>
      <w:pPr>
        <w:pStyle w:val="BodyText"/>
      </w:pPr>
      <w:r>
        <w:t xml:space="preserve">The Pharmacist is no longer just a dispenser of pills; they are educators, counselors, crisis managers, and guardians of public health. As</w:t>
      </w:r>
      <w:r>
        <w:t xml:space="preserve"> </w:t>
      </w:r>
      <w:r>
        <w:rPr>
          <w:bCs/>
          <w:b/>
        </w:rPr>
        <w:t xml:space="preserve">Sudan Khartoum</w:t>
      </w:r>
      <w:r>
        <w:t xml:space="preserve"> </w:t>
      </w:r>
      <w:r>
        <w:t xml:space="preserve">continues to develop its healthcare infrastructure, recognizing and supporting the evolving role of the Pharmacist will be crucial. By investing in their training and empowering them with resources, we invest in a healthier future for every citizen of this vibrant capital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2026-07-29T15:46:22Z</dcterms:created>
  <dcterms:modified xsi:type="dcterms:W3CDTF">2026-07-29T15:46:22Z</dcterms:modified>
</cp:coreProperties>
</file>

<file path=docProps/custom.xml><?xml version="1.0" encoding="utf-8"?>
<Properties xmlns="http://schemas.openxmlformats.org/officeDocument/2006/custom-properties" xmlns:vt="http://schemas.openxmlformats.org/officeDocument/2006/docPropsVTypes"/>
</file>