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d66f65be5fde421cb94e90a5ce75b31ec2bcd6e"/>
    <w:p>
      <w:pPr>
        <w:pStyle w:val="Heading1"/>
      </w:pPr>
      <w:r>
        <w:t xml:space="preserve">A Reflection on Professional Identity and Community Service</w:t>
      </w:r>
    </w:p>
    <w:p>
      <w:pPr>
        <w:pStyle w:val="FirstParagraph"/>
      </w:pPr>
      <w:r>
        <w:rPr>
          <w:bCs/>
          <w:b/>
        </w:rPr>
        <w:t xml:space="preserve">Title:</w:t>
      </w:r>
      <w:r>
        <w:t xml:space="preserve"> </w:t>
      </w:r>
      <w:r>
        <w:t xml:space="preserve">Navigating the Changing Landscape of Healthcare: A Reflection Paper on the Pharmacist in United Kingdom London</w:t>
      </w:r>
    </w:p>
    <w:p>
      <w:r>
        <w:pict>
          <v:rect style="width:0;height:1.5pt" o:hralign="center" o:hrstd="t" o:hr="t"/>
        </w:pict>
      </w:r>
    </w:p>
    <w:p>
      <w:pPr>
        <w:pStyle w:val="FirstParagraph"/>
      </w:pPr>
      <w:r>
        <w:rPr>
          <w:bCs/>
          <w:b/>
        </w:rPr>
        <w:t xml:space="preserve">Date:</w:t>
      </w:r>
      <w:r>
        <w:t xml:space="preserve"> </w:t>
      </w:r>
      <w:r>
        <w:t xml:space="preserve">October 26, 2023</w:t>
      </w:r>
      <w:r>
        <w:br/>
      </w:r>
      <w:r>
        <w:rPr>
          <w:iCs/>
          <w:i/>
        </w:rPr>
        <w:t xml:space="preserve">Prepared for Professional Development Review</w:t>
      </w:r>
    </w:p>
    <w:bookmarkStart w:id="20" w:name="introduction"/>
    <w:p>
      <w:pPr>
        <w:pStyle w:val="Heading2"/>
      </w:pPr>
      <w:r>
        <w:t xml:space="preserve">Introduction</w:t>
      </w:r>
    </w:p>
    <w:p>
      <w:pPr>
        <w:pStyle w:val="FirstParagraph"/>
      </w:pPr>
      <w:r>
        <w:t xml:space="preserve">The landscape of healthcare is not static; it is a living, breathing entity that evolves alongside societal needs, scientific advancements, and policy shifts. For the modern Pharmacist operating within the dynamic environment of United Kingdom London, this evolution is both profound and personal. This reflection paper serves as a critical examination of my professional journey, focusing on the multifaceted role of the Pharmacist in one of the world’s most diverse metropolitan centers: United Kingdom London. It explores how traditional dispensing roles have transformed into complex clinical interventions, and what it means to embody this profession amidst such rapid change.</w:t>
      </w:r>
    </w:p>
    <w:p>
      <w:pPr>
        <w:pStyle w:val="BodyText"/>
      </w:pPr>
      <w:r>
        <w:t xml:space="preserve">When I first entered the profession, the stereotype of a pharmacist was largely confined to four walls behind a counter: counting tablets, checking interactions, and handing over prescriptions. However, practicing in United Kingdom London has shattered this narrow perception. The city’s pulse demands more than just logistical accuracy; it requires clinical acumen, cultural competence, and empathetic communication. This document reflects on the key pillars of my practice as a Pharmacist in this specific geographical and cultural context.</w:t>
      </w:r>
    </w:p>
    <w:bookmarkEnd w:id="20"/>
    <w:bookmarkStart w:id="21" w:name="the-shift-from-product-to-patient"/>
    <w:p>
      <w:pPr>
        <w:pStyle w:val="Heading2"/>
      </w:pPr>
      <w:r>
        <w:t xml:space="preserve">The Shift from Product to Patient</w:t>
      </w:r>
    </w:p>
    <w:p>
      <w:pPr>
        <w:pStyle w:val="FirstParagraph"/>
      </w:pPr>
      <w:r>
        <w:t xml:space="preserve">A central theme in my reflection is the paradigm shift from product-focused care to patient-centric services. In United Kingdom London, where the National Health Service (NHS) is under constant pressure, Pharmacists have stepped into gaps left by other primary care providers. The role has expanded beyond dispensing to include Medicines Use Reviews (MURs), New Medicine Services (NMS), and vaccination clinics.</w:t>
      </w:r>
    </w:p>
    <w:p>
      <w:pPr>
        <w:pStyle w:val="BodyText"/>
      </w:pPr>
      <w:r>
        <w:t xml:space="preserve">I recall a specific instance involving an elderly patient with polypharmacy who struggled with adherence due to cognitive decline. As a Pharmacist, I did not merely dispense the medications; I engaged in a deep conversation with the patient and their caregiver. We simplified the regimen, utilized pill organizers, and coordinated care with their GP and community nurse. This experience highlighted that being a Pharmacist in United Kingdom London is about being an accessible healthcare hub. The trust placed in us by patients who view our pharmacies as safe spaces for confidential advice is invaluable.</w:t>
      </w:r>
    </w:p>
    <w:bookmarkEnd w:id="21"/>
    <w:bookmarkStart w:id="22" w:name="cultural-competence-and-diversity"/>
    <w:p>
      <w:pPr>
        <w:pStyle w:val="Heading2"/>
      </w:pPr>
      <w:r>
        <w:t xml:space="preserve">Cultural Competence and Diversity</w:t>
      </w:r>
    </w:p>
    <w:p>
      <w:pPr>
        <w:pStyle w:val="FirstParagraph"/>
      </w:pPr>
      <w:r>
        <w:t xml:space="preserve">United Kingdom London is a microcosm of the world, characterized by its rich tapestry of cultures, languages, and beliefs. For any Pharmacist working here, cultural competence is not optional; it is a clinical necessity. The diversity in London means that we encounter patients with varying health literacy levels and traditional healing practices that may interact with prescribed medications.</w:t>
      </w:r>
    </w:p>
    <w:p>
      <w:pPr>
        <w:pStyle w:val="BodyText"/>
      </w:pPr>
      <w:r>
        <w:t xml:space="preserve">Reflecting on my practice, I recognize the importance of linguistic adaptability and cultural sensitivity. For instance, working with communities from South Asia or Eastern Europe has taught me the need for plain language explanations rather than medical jargon. It has also taught me to respect traditional remedies that patients might be using alongside conventional pharmaceuticals. As a Pharmacist in United Kingdom London, my role includes bridging the gap between diverse cultural understandings of health and modern medical science. This requires humility, active listening, and a continuous learning mindset.</w:t>
      </w:r>
    </w:p>
    <w:bookmarkEnd w:id="22"/>
    <w:bookmarkStart w:id="23" w:name="the-impact-of-regulatory-changes"/>
    <w:p>
      <w:pPr>
        <w:pStyle w:val="Heading2"/>
      </w:pPr>
      <w:r>
        <w:t xml:space="preserve">The Impact of Regulatory Changes</w:t>
      </w:r>
    </w:p>
    <w:p>
      <w:pPr>
        <w:pStyle w:val="FirstParagraph"/>
      </w:pPr>
      <w:r>
        <w:t xml:space="preserve">The regulatory environment for Pharmacists in the United Kingdom has undergone significant changes in recent years. The integration of pharmacy services into the broader NHS framework has redefined accountability and scope of practice. Reflecting on these changes, I appreciate how they empower Pharmacists to take greater ownership of patient outcomes.</w:t>
      </w:r>
    </w:p>
    <w:p>
      <w:pPr>
        <w:pStyle w:val="BodyText"/>
      </w:pPr>
      <w:r>
        <w:t xml:space="preserve">However, with increased responsibility comes increased stress and complexity. The requirement to maintain continuous professional development (CPD) ensures that we remain at the forefront of pharmaceutical knowledge. In London, where new treatments for chronic conditions like diabetes and hypertension are rapidly emerging, staying updated is crucial. I have found value in multidisciplinary team meetings where Pharmacists collaborate with nurses, GPs, and social workers. These interactions reinforce the idea that a Pharmacist is an integral part of the primary care network in United Kingdom London.</w:t>
      </w:r>
    </w:p>
    <w:bookmarkEnd w:id="23"/>
    <w:bookmarkStart w:id="24" w:name="mental-health-and-well-being"/>
    <w:p>
      <w:pPr>
        <w:pStyle w:val="Heading2"/>
      </w:pPr>
      <w:r>
        <w:t xml:space="preserve">Mental Health and Well-being</w:t>
      </w:r>
    </w:p>
    <w:p>
      <w:pPr>
        <w:pStyle w:val="FirstParagraph"/>
      </w:pPr>
      <w:r>
        <w:t xml:space="preserve">No reflection on modern healthcare would be complete without addressing mental health. The pressure on public services in United Kingdom London can lead to burnout among healthcare professionals, including Pharmacists. Reflecting on my own well-being, I have learned the importance of setting boundaries and seeking peer support. The stigma around mental health issues in the workplace is gradually dissipating, allowing for more open conversations about stress management.</w:t>
      </w:r>
    </w:p>
    <w:p>
      <w:pPr>
        <w:pStyle w:val="BodyText"/>
      </w:pPr>
      <w:r>
        <w:t xml:space="preserve">Furthermore, as a Pharmacist in United Kingdom London, I often serve as a first line of defense for individuals experiencing mental health crises. Providing non-judgmental support and referring patients to appropriate services is part of my duty. This aspect of the role has deepened my empathy and reinforced the human side of pharmaceutical care.</w:t>
      </w:r>
    </w:p>
    <w:bookmarkEnd w:id="24"/>
    <w:bookmarkStart w:id="25" w:name="future-directions"/>
    <w:p>
      <w:pPr>
        <w:pStyle w:val="Heading2"/>
      </w:pPr>
      <w:r>
        <w:t xml:space="preserve">Future Directions</w:t>
      </w:r>
    </w:p>
    <w:p>
      <w:pPr>
        <w:pStyle w:val="FirstParagraph"/>
      </w:pPr>
      <w:r>
        <w:t xml:space="preserve">Looking ahead, the future for Pharmacists in United Kingdom London seems poised for further expansion. With ongoing digital health initiatives, such as electronic prescriptions and telehealth consultations, technology will play a larger role in our practice. However, technology should never replace the human touch. The essence of being a Pharmacist remains rooted in trust and relationship-building.</w:t>
      </w:r>
    </w:p>
    <w:p>
      <w:pPr>
        <w:pStyle w:val="BodyText"/>
      </w:pPr>
      <w:r>
        <w:t xml:space="preserve">I aspire to contribute more actively to public health campaigns in London, focusing on preventive care and education. Whether it is smoking cessation programs or antibiotic stewardship initiatives, there are numerous avenues for Pharmacists to make a tangible difference. Embracing these opportunities will require collaboration with local authorities and community organizations.</w:t>
      </w:r>
    </w:p>
    <w:bookmarkEnd w:id="25"/>
    <w:bookmarkStart w:id="26" w:name="conclusion"/>
    <w:p>
      <w:pPr>
        <w:pStyle w:val="Heading2"/>
      </w:pPr>
      <w:r>
        <w:t xml:space="preserve">Conclusion</w:t>
      </w:r>
    </w:p>
    <w:p>
      <w:pPr>
        <w:pStyle w:val="FirstParagraph"/>
      </w:pPr>
      <w:r>
        <w:t xml:space="preserve">In conclusion, this reflection paper underscores the dynamic nature of the Pharmacist role in United Kingdom London. It is a profession defined by its adaptability, compassion, and clinical expertise. The unique challenges posed by working in such a diverse and demanding city have shaped my professional identity significantly. I am proud to be part of a team that not only dispenses medicine but also advocates for health equity, provides accessible care, and supports the well-being of Londoners from all walks of life.</w:t>
      </w:r>
    </w:p>
    <w:p>
      <w:pPr>
        <w:pStyle w:val="BodyText"/>
      </w:pPr>
      <w:r>
        <w:t xml:space="preserve">The title "Pharmacist" carries with it a legacy of healing and trust. In United Kingdom London, this legacy is being rewritten every day through innovative practices and dedicated service. As I continue my journey, I remain committed to upholding these values, ensuring that every interaction as a Pharmacist contributes positively to the health landscape of our vibrant city.</w:t>
      </w:r>
    </w:p>
    <w:p>
      <w:r>
        <w:pict>
          <v:rect style="width:0;height:1.5pt" o:hralign="center" o:hrstd="t" o:hr="t"/>
        </w:pict>
      </w:r>
    </w:p>
    <w:p>
      <w:pPr>
        <w:pStyle w:val="FirstParagraph"/>
      </w:pPr>
      <w:r>
        <w:rPr>
          <w:iCs/>
          <w:i/>
        </w:rPr>
        <w:t xml:space="preserve">This document serves as a personal and professional reflection intended for internal review and continuous improvement within the framework of healthcare standards in United Kingdom London.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Pharmacist in United Kingdom London</dc:title>
  <dc:creator/>
  <dc:language>en</dc:language>
  <cp:keywords/>
  <dcterms:created xsi:type="dcterms:W3CDTF">2026-07-29T12:31:05Z</dcterms:created>
  <dcterms:modified xsi:type="dcterms:W3CDTF">2026-07-29T12:31:05Z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