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a4515044212d32909447d880dfa523664f2ec01"/>
    <w:p>
      <w:pPr>
        <w:pStyle w:val="Heading1"/>
      </w:pPr>
      <w:r>
        <w:t xml:space="preserve">A Visual Dialogue with the Heart of Europe: A Reflection on Being a Photographer in Belgium Brussels</w:t>
      </w:r>
    </w:p>
    <w:p>
      <w:pPr>
        <w:pStyle w:val="FirstParagraph"/>
      </w:pPr>
      <w:r>
        <w:t xml:space="preserve">The decision to position oneself as a</w:t>
      </w:r>
      <w:r>
        <w:t xml:space="preserve"> </w:t>
      </w:r>
      <w:r>
        <w:rPr>
          <w:bCs/>
          <w:b/>
        </w:rPr>
        <w:t xml:space="preserve">Photographer</w:t>
      </w:r>
      <w:r>
        <w:t xml:space="preserve"> </w:t>
      </w:r>
      <w:r>
        <w:t xml:space="preserve">within the unique socio-political and cultural ecosystem of</w:t>
      </w:r>
      <w:r>
        <w:t xml:space="preserve"> </w:t>
      </w:r>
      <w:r>
        <w:rPr>
          <w:bCs/>
          <w:b/>
        </w:rPr>
        <w:t xml:space="preserve">Belgium Brussels</w:t>
      </w:r>
      <w:r>
        <w:t xml:space="preserve"> </w:t>
      </w:r>
      <w:r>
        <w:t xml:space="preserve">is not merely a career choice; it is an immersion into one of the most complex, layered, and visually stimulating environments in the world. As I reflect upon this role, it becomes evident that photography here transcends simple documentation. It becomes an act of translation, interpreting a city that operates simultaneously as a national capital, a de facto European capital without being officially recognized as such in its own right.</w:t>
      </w:r>
    </w:p>
    <w:bookmarkStart w:id="20" w:name="the-architecture-of-power-and-privacy"/>
    <w:p>
      <w:pPr>
        <w:pStyle w:val="Heading2"/>
      </w:pPr>
      <w:r>
        <w:t xml:space="preserve">The Architecture of Power and Privacy</w:t>
      </w:r>
    </w:p>
    <w:p>
      <w:pPr>
        <w:pStyle w:val="FirstParagraph"/>
      </w:pPr>
      <w:r>
        <w:rPr>
          <w:bCs/>
          <w:b/>
        </w:rPr>
        <w:t xml:space="preserve">Belgium Brussels</w:t>
      </w:r>
      <w:r>
        <w:t xml:space="preserve"> </w:t>
      </w:r>
      <w:r>
        <w:t xml:space="preserve">presents a distinct architectural duality that demands sensitivity from any</w:t>
      </w:r>
      <w:r>
        <w:t xml:space="preserve"> </w:t>
      </w:r>
      <w:r>
        <w:rPr>
          <w:bCs/>
          <w:b/>
        </w:rPr>
        <w:t xml:space="preserve">Photographer</w:t>
      </w:r>
      <w:r>
        <w:t xml:space="preserve">. On one hand, there is the grandeur of the Belle Époque buildings along the Boulevard du Récollet or the imposing neoclassical structures surrounding Place de Brouckère. These spaces speak to history, colonial pasts, and imperial ambitions. On the other hand, there is the brutalist weight of European institutions—the Berlaymont building housing the Commission or The Justus Lipsius where ministers once gathered. For a</w:t>
      </w:r>
      <w:r>
        <w:t xml:space="preserve"> </w:t>
      </w:r>
      <w:r>
        <w:rPr>
          <w:bCs/>
          <w:b/>
        </w:rPr>
        <w:t xml:space="preserve">Photographer</w:t>
      </w:r>
      <w:r>
        <w:t xml:space="preserve">, capturing Brussels is an exercise in balancing these contrasting energies. It requires understanding that light falling on a glass facade of a modern EU headquarters carries different semantic weight than sunlight filtering through the stained glass of Saint Gudula Cathedral.</w:t>
      </w:r>
    </w:p>
    <w:p>
      <w:pPr>
        <w:pStyle w:val="BodyText"/>
      </w:pPr>
      <w:r>
        <w:t xml:space="preserve">In this context, the role of the</w:t>
      </w:r>
      <w:r>
        <w:t xml:space="preserve"> </w:t>
      </w:r>
      <w:r>
        <w:rPr>
          <w:bCs/>
          <w:b/>
        </w:rPr>
        <w:t xml:space="preserve">Photographer</w:t>
      </w:r>
      <w:r>
        <w:t xml:space="preserve"> </w:t>
      </w:r>
      <w:r>
        <w:t xml:space="preserve">shifts from observer to mediator. We are often standing at intersections where local identity meets supranational bureaucracy. The reflections in a window pane might show a tourist taking a selfie with the Atomium, while inside, an EU official reviews legislation that will affect millions. Capturing this juxtaposition is the essence of being a</w:t>
      </w:r>
      <w:r>
        <w:t xml:space="preserve"> </w:t>
      </w:r>
      <w:r>
        <w:rPr>
          <w:bCs/>
          <w:b/>
        </w:rPr>
        <w:t xml:space="preserve">Photographer</w:t>
      </w:r>
      <w:r>
        <w:t xml:space="preserve"> </w:t>
      </w:r>
      <w:r>
        <w:t xml:space="preserve">in this specific locale. It requires an awareness of power dynamics and how they manifest spatially.</w:t>
      </w:r>
    </w:p>
    <w:bookmarkEnd w:id="20"/>
    <w:bookmarkStart w:id="21" w:name="the-linguistic-and-cultural-mosaic"/>
    <w:p>
      <w:pPr>
        <w:pStyle w:val="Heading2"/>
      </w:pPr>
      <w:r>
        <w:t xml:space="preserve">The Linguistic and Cultural Mosaic</w:t>
      </w:r>
    </w:p>
    <w:p>
      <w:pPr>
        <w:pStyle w:val="FirstParagraph"/>
      </w:pPr>
      <w:r>
        <w:t xml:space="preserve">To be a</w:t>
      </w:r>
      <w:r>
        <w:t xml:space="preserve"> </w:t>
      </w:r>
      <w:r>
        <w:rPr>
          <w:bCs/>
          <w:b/>
        </w:rPr>
        <w:t xml:space="preserve">Photographer</w:t>
      </w:r>
      <w:r>
        <w:t xml:space="preserve"> </w:t>
      </w:r>
      <w:r>
        <w:t xml:space="preserve">in Brussels is to navigate a city defined by its linguistic border. The tension between Flemish (Dutch) and French-speaking communities is palpable, not just in politics but in daily life. This duality offers a profound visual narrative for any</w:t>
      </w:r>
      <w:r>
        <w:t xml:space="preserve"> </w:t>
      </w:r>
      <w:r>
        <w:rPr>
          <w:bCs/>
          <w:b/>
        </w:rPr>
        <w:t xml:space="preserve">Photographer</w:t>
      </w:r>
      <w:r>
        <w:t xml:space="preserve">. Street photography here becomes an exploration of identity. The signage, the conversations overheard near tram stops like De Brouckère or Schuman, and the demographic shifts between neighborhoods like Ixelles and Molenbeek create a tapestry of human interaction that is rarely monolithic.</w:t>
      </w:r>
    </w:p>
    <w:p>
      <w:pPr>
        <w:pStyle w:val="BodyText"/>
      </w:pPr>
      <w:r>
        <w:t xml:space="preserve">Reflecting on this aspect, one realizes that a</w:t>
      </w:r>
      <w:r>
        <w:t xml:space="preserve"> </w:t>
      </w:r>
      <w:r>
        <w:rPr>
          <w:bCs/>
          <w:b/>
        </w:rPr>
        <w:t xml:space="preserve">Photographer</w:t>
      </w:r>
      <w:r>
        <w:t xml:space="preserve"> </w:t>
      </w:r>
      <w:r>
        <w:t xml:space="preserve">in Brussels must be culturally fluent. It is not enough to have technical proficiency with aperture and shutter speed; there must be an emotional intelligence that allows for connection across linguistic divides. When a</w:t>
      </w:r>
      <w:r>
        <w:t xml:space="preserve"> </w:t>
      </w:r>
      <w:r>
        <w:rPr>
          <w:bCs/>
          <w:b/>
        </w:rPr>
        <w:t xml:space="preserve">Photographer</w:t>
      </w:r>
      <w:r>
        <w:t xml:space="preserve"> </w:t>
      </w:r>
      <w:r>
        <w:t xml:space="preserve">engages with subjects in the multicultural markets of Saint-Gilles or the quiet, leafy streets of Woluwe-Saint-Pierre, they are documenting a microcosm of globalization. The faces I capture reflect migration patterns, economic shifts, and social integration issues that are central to contemporary European discourse.</w:t>
      </w:r>
    </w:p>
    <w:bookmarkEnd w:id="21"/>
    <w:bookmarkStart w:id="22" w:name="the-mundane-as-monumental"/>
    <w:p>
      <w:pPr>
        <w:pStyle w:val="Heading2"/>
      </w:pPr>
      <w:r>
        <w:t xml:space="preserve">The Mundane as Monumental</w:t>
      </w:r>
    </w:p>
    <w:p>
      <w:pPr>
        <w:pStyle w:val="FirstParagraph"/>
      </w:pPr>
      <w:r>
        <w:t xml:space="preserve">Perhaps the most challenging yet rewarding aspect of being a</w:t>
      </w:r>
      <w:r>
        <w:t xml:space="preserve"> </w:t>
      </w:r>
      <w:r>
        <w:rPr>
          <w:bCs/>
          <w:b/>
        </w:rPr>
        <w:t xml:space="preserve">Photographer</w:t>
      </w:r>
      <w:r>
        <w:t xml:space="preserve"> </w:t>
      </w:r>
      <w:r>
        <w:t xml:space="preserve">in Brussels is finding beauty in the mundane. Unlike Paris or Rome, which offer immediate historical grandeur, Brussels often feels gritty, unfinished, and authentically lived-in. The gray skies typical of Belgium can be daunting for a</w:t>
      </w:r>
      <w:r>
        <w:t xml:space="preserve"> </w:t>
      </w:r>
      <w:r>
        <w:rPr>
          <w:bCs/>
          <w:b/>
        </w:rPr>
        <w:t xml:space="preserve">Photographer</w:t>
      </w:r>
      <w:r>
        <w:t xml:space="preserve">, as they require patience and a keen eye for contrast and texture rather than relying on vibrant sunlight.</w:t>
      </w:r>
    </w:p>
    <w:p>
      <w:pPr>
        <w:pStyle w:val="BodyText"/>
      </w:pPr>
      <w:r>
        <w:t xml:space="preserve">However, this gloominess offers a unique aesthetic palette. The interplay of wet cobblestones reflecting neon signs in the Sablon district or the stark shadows cast by modernist architecture in La Louise creates a noir-like atmosphere that is distinctly Brussels. A skilled</w:t>
      </w:r>
      <w:r>
        <w:t xml:space="preserve"> </w:t>
      </w:r>
      <w:r>
        <w:rPr>
          <w:bCs/>
          <w:b/>
        </w:rPr>
        <w:t xml:space="preserve">Photographer</w:t>
      </w:r>
      <w:r>
        <w:t xml:space="preserve"> </w:t>
      </w:r>
      <w:r>
        <w:t xml:space="preserve">learns to love these overcast days, using them to emphasize mood, texture, and form. The reflection paper on my experience must acknowledge that embracing this "grayness" is essential to authentic representation. It prevents the romanticization of a city that thrives on its imperfections.</w:t>
      </w:r>
    </w:p>
    <w:bookmarkEnd w:id="22"/>
    <w:bookmarkStart w:id="23" w:name="the-ethical-responsibility"/>
    <w:p>
      <w:pPr>
        <w:pStyle w:val="Heading2"/>
      </w:pPr>
      <w:r>
        <w:t xml:space="preserve">The Ethical Responsibility</w:t>
      </w:r>
    </w:p>
    <w:p>
      <w:pPr>
        <w:pStyle w:val="FirstParagraph"/>
      </w:pPr>
      <w:r>
        <w:t xml:space="preserve">Finally, the identity of a</w:t>
      </w:r>
      <w:r>
        <w:t xml:space="preserve"> </w:t>
      </w:r>
      <w:r>
        <w:rPr>
          <w:bCs/>
          <w:b/>
        </w:rPr>
        <w:t xml:space="preserve">Photographer</w:t>
      </w:r>
      <w:r>
        <w:t xml:space="preserve"> </w:t>
      </w:r>
      <w:r>
        <w:t xml:space="preserve">in Brussels carries significant ethical weight. Given the city’s status as a hub for international diplomacy and media, privacy is paramount. There are times when a</w:t>
      </w:r>
      <w:r>
        <w:t xml:space="preserve"> </w:t>
      </w:r>
      <w:r>
        <w:rPr>
          <w:bCs/>
          <w:b/>
        </w:rPr>
        <w:t xml:space="preserve">Photographer</w:t>
      </w:r>
      <w:r>
        <w:t xml:space="preserve"> </w:t>
      </w:r>
      <w:r>
        <w:t xml:space="preserve">must choose not to shoot—to lower the camera and respect boundaries in sensitive neighborhoods or near secure facilities. This restraint is part of professional integrity.</w:t>
      </w:r>
    </w:p>
    <w:p>
      <w:pPr>
        <w:pStyle w:val="BodyText"/>
      </w:pPr>
      <w:r>
        <w:t xml:space="preserve">In conclusion, reflecting on my journey as a</w:t>
      </w:r>
      <w:r>
        <w:t xml:space="preserve"> </w:t>
      </w:r>
      <w:r>
        <w:rPr>
          <w:bCs/>
          <w:b/>
        </w:rPr>
        <w:t xml:space="preserve">Photographer</w:t>
      </w:r>
      <w:r>
        <w:t xml:space="preserve"> </w:t>
      </w:r>
      <w:r>
        <w:t xml:space="preserve">in</w:t>
      </w:r>
      <w:r>
        <w:t xml:space="preserve"> </w:t>
      </w:r>
      <w:r>
        <w:rPr>
          <w:bCs/>
          <w:b/>
        </w:rPr>
        <w:t xml:space="preserve">Belgium Brussels</w:t>
      </w:r>
      <w:r>
        <w:t xml:space="preserve">, I see a practice that is deeply rooted in place but universally resonant. It is about capturing the pulse of Europe through its most complex capital. It is about finding harmony in discord and beauty in grit. The lens becomes a tool for understanding not just what Brussels looks like, but what it feels like to exist within its unique cultural gravity. As long as the city continues to evolve, so too will the visual stories that a dedicated</w:t>
      </w:r>
      <w:r>
        <w:t xml:space="preserve"> </w:t>
      </w:r>
      <w:r>
        <w:rPr>
          <w:bCs/>
          <w:b/>
        </w:rPr>
        <w:t xml:space="preserve">Photographer</w:t>
      </w:r>
      <w:r>
        <w:t xml:space="preserve"> </w:t>
      </w:r>
      <w:r>
        <w:t xml:space="preserve">can tell from within its borders.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2026-07-30T04:43:58Z</dcterms:created>
  <dcterms:modified xsi:type="dcterms:W3CDTF">2026-07-30T04:43:58Z</dcterms:modified>
</cp:coreProperties>
</file>

<file path=docProps/custom.xml><?xml version="1.0" encoding="utf-8"?>
<Properties xmlns="http://schemas.openxmlformats.org/officeDocument/2006/custom-properties" xmlns:vt="http://schemas.openxmlformats.org/officeDocument/2006/docPropsVTypes"/>
</file>