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Photographer</w:t>
      </w:r>
      <w:r>
        <w:t xml:space="preserve"> </w:t>
      </w:r>
      <w:r>
        <w:t xml:space="preserve">in</w:t>
      </w:r>
      <w:r>
        <w:t xml:space="preserve"> </w:t>
      </w:r>
      <w:r>
        <w:t xml:space="preserve">Germany,</w:t>
      </w:r>
      <w:r>
        <w:t xml:space="preserve"> </w:t>
      </w:r>
      <w:r>
        <w:t xml:space="preserve">Frankfurt</w:t>
      </w:r>
    </w:p>
    <w:bookmarkStart w:id="25" w:name="Xa980e2adcf529aec81125392d54394d58bb5765"/>
    <w:p>
      <w:pPr>
        <w:pStyle w:val="Heading1"/>
      </w:pPr>
      <w:r>
        <w:t xml:space="preserve">Beyond the Lens: A Reflection on the Role of a Photographer in Germany, Frankfurt</w:t>
      </w:r>
    </w:p>
    <w:p>
      <w:pPr>
        <w:pStyle w:val="FirstParagraph"/>
      </w:pPr>
      <w:r>
        <w:t xml:space="preserve">The decision to document life through a lens is never merely about capturing images; it is an act of witnessing history, culture, and human emotion. For many creatives, the choice of location profoundly dictates their artistic trajectory. In this reflection paper, I explore the unique position and responsibilities that arise when working as a</w:t>
      </w:r>
      <w:r>
        <w:t xml:space="preserve"> </w:t>
      </w:r>
      <w:r>
        <w:rPr>
          <w:bCs/>
          <w:b/>
        </w:rPr>
        <w:t xml:space="preserve">Photographer</w:t>
      </w:r>
      <w:r>
        <w:t xml:space="preserve"> </w:t>
      </w:r>
      <w:r>
        <w:t xml:space="preserve">in one of Europe’s most dynamic metropolises:</w:t>
      </w:r>
      <w:r>
        <w:t xml:space="preserve"> </w:t>
      </w:r>
      <w:r>
        <w:rPr>
          <w:bCs/>
          <w:b/>
        </w:rPr>
        <w:t xml:space="preserve">Germany Frankfurt</w:t>
      </w:r>
      <w:r>
        <w:t xml:space="preserve">. This city serves not just as a backdrop but as an active participant in the visual narrative, challenging the photographer to balance aesthetic beauty with journalistic integrity.</w:t>
      </w:r>
    </w:p>
    <w:bookmarkStart w:id="20" w:name="the-duality-of-modernity-and-tradition"/>
    <w:p>
      <w:pPr>
        <w:pStyle w:val="Heading2"/>
      </w:pPr>
      <w:r>
        <w:t xml:space="preserve">The Duality of Modernity and Tradition</w:t>
      </w:r>
    </w:p>
    <w:p>
      <w:pPr>
        <w:pStyle w:val="FirstParagraph"/>
      </w:pPr>
      <w:r>
        <w:t xml:space="preserve">Frankfurt is often described as "Mainhattan" due to its striking skyline of skyscrapers that pierce the clouds. As a</w:t>
      </w:r>
      <w:r>
        <w:t xml:space="preserve"> </w:t>
      </w:r>
      <w:r>
        <w:rPr>
          <w:bCs/>
          <w:b/>
        </w:rPr>
        <w:t xml:space="preserve">Photographer</w:t>
      </w:r>
      <w:r>
        <w:t xml:space="preserve">, standing on the Main River promenade at dusk offers a surreal juxtaposition: the glass facades reflecting the setting sun against the historic Römerberg square just a short walk away. This duality is central to understanding how one must approach visual storytelling here. The modern</w:t>
      </w:r>
      <w:r>
        <w:t xml:space="preserve"> </w:t>
      </w:r>
      <w:r>
        <w:rPr>
          <w:bCs/>
          <w:b/>
        </w:rPr>
        <w:t xml:space="preserve">Germany Frankfurt</w:t>
      </w:r>
      <w:r>
        <w:t xml:space="preserve"> </w:t>
      </w:r>
      <w:r>
        <w:t xml:space="preserve">represents finance, globalization, and future-oriented thinking. Yet, beneath this veneer of corporate sleekness lies a deep-rooted tradition that demands respect and careful documentation.</w:t>
      </w:r>
    </w:p>
    <w:p>
      <w:pPr>
        <w:pStyle w:val="BodyText"/>
      </w:pPr>
      <w:r>
        <w:t xml:space="preserve">In reflecting on my work in this environment, I have realized that being a successful</w:t>
      </w:r>
      <w:r>
        <w:t xml:space="preserve"> </w:t>
      </w:r>
      <w:r>
        <w:rPr>
          <w:bCs/>
          <w:b/>
        </w:rPr>
        <w:t xml:space="preserve">Photographer</w:t>
      </w:r>
      <w:r>
        <w:t xml:space="preserve"> </w:t>
      </w:r>
      <w:r>
        <w:t xml:space="preserve">in this context requires more than technical proficiency with cameras and lighting. It necessitates an understanding of the tension between these two worlds. When photographing the financial district, one must capture not only the architectural grandeur but also the human scale—the commuters rushing through underground passages, their faces illuminated by digital billboards. These images tell a story of efficiency and anonymity characteristic of contemporary</w:t>
      </w:r>
      <w:r>
        <w:t xml:space="preserve"> </w:t>
      </w:r>
      <w:r>
        <w:rPr>
          <w:bCs/>
          <w:b/>
        </w:rPr>
        <w:t xml:space="preserve">Germany Frankfurt</w:t>
      </w:r>
      <w:r>
        <w:t xml:space="preserve">. Conversely, when documenting traditional festivals or historic architecture, the photographer’s role shifts to that of a preserver of heritage.</w:t>
      </w:r>
    </w:p>
    <w:bookmarkEnd w:id="20"/>
    <w:bookmarkStart w:id="21" w:name="the-ethical-weight-of-documentation"/>
    <w:p>
      <w:pPr>
        <w:pStyle w:val="Heading2"/>
      </w:pPr>
      <w:r>
        <w:t xml:space="preserve">The Ethical Weight of Documentation</w:t>
      </w:r>
    </w:p>
    <w:p>
      <w:pPr>
        <w:pStyle w:val="FirstParagraph"/>
      </w:pPr>
      <w:r>
        <w:t xml:space="preserve">Working as a</w:t>
      </w:r>
      <w:r>
        <w:t xml:space="preserve"> </w:t>
      </w:r>
      <w:r>
        <w:rPr>
          <w:bCs/>
          <w:b/>
        </w:rPr>
        <w:t xml:space="preserve">Photographer</w:t>
      </w:r>
      <w:r>
        <w:t xml:space="preserve">, particularly in a city with such significant historical weight like Frankfurt located in</w:t>
      </w:r>
      <w:r>
        <w:t xml:space="preserve"> </w:t>
      </w:r>
      <w:r>
        <w:rPr>
          <w:bCs/>
          <w:b/>
        </w:rPr>
        <w:t xml:space="preserve">Germany Frankfurt</w:t>
      </w:r>
      <w:r>
        <w:t xml:space="preserve">, carries an inherent ethical responsibility. Germany’s history is complex and deeply intertwined with the themes of memory, reconstruction, and accountability. As we walk through neighborhoods that have witnessed both immense destruction and miraculous rebirth, every frame chosen by the photographer becomes a statement on how society chooses to remember its past.</w:t>
      </w:r>
    </w:p>
    <w:p>
      <w:pPr>
        <w:pStyle w:val="BodyText"/>
      </w:pPr>
      <w:r>
        <w:t xml:space="preserve">In</w:t>
      </w:r>
      <w:r>
        <w:t xml:space="preserve"> </w:t>
      </w:r>
      <w:r>
        <w:rPr>
          <w:bCs/>
          <w:b/>
        </w:rPr>
        <w:t xml:space="preserve">Germany Frankfurt</w:t>
      </w:r>
      <w:r>
        <w:t xml:space="preserve">, there is an expectation of precision, order, and respect for privacy laws (particularly under GDPR regulations in the broader German context). For a</w:t>
      </w:r>
      <w:r>
        <w:t xml:space="preserve"> </w:t>
      </w:r>
      <w:r>
        <w:rPr>
          <w:bCs/>
          <w:b/>
        </w:rPr>
        <w:t xml:space="preserve">Photographer</w:t>
      </w:r>
      <w:r>
        <w:t xml:space="preserve">, this means navigating legal landscapes with caution. Street photography becomes a nuanced dance where consent and artistic freedom intersect. The reflection here is one of humility; recognizing that while we have the right to capture images, we also hold power over how subjects are perceived and remembered. This awareness shapes every click of the shutter, urging me to seek authentic moments rather than intrusive ones.</w:t>
      </w:r>
    </w:p>
    <w:bookmarkEnd w:id="21"/>
    <w:bookmarkStart w:id="22" w:name="X8701e054b425b125c037be4281fdc46d9929d2e"/>
    <w:p>
      <w:pPr>
        <w:pStyle w:val="Heading2"/>
      </w:pPr>
      <w:r>
        <w:t xml:space="preserve">Cultural Immersion and Authentic Storytelling</w:t>
      </w:r>
    </w:p>
    <w:p>
      <w:pPr>
        <w:pStyle w:val="FirstParagraph"/>
      </w:pPr>
      <w:r>
        <w:t xml:space="preserve">To truly understand what it means to be a</w:t>
      </w:r>
      <w:r>
        <w:t xml:space="preserve"> </w:t>
      </w:r>
      <w:r>
        <w:rPr>
          <w:bCs/>
          <w:b/>
        </w:rPr>
        <w:t xml:space="preserve">Photographer</w:t>
      </w:r>
      <w:r>
        <w:t xml:space="preserve">, one must immerse themselves in the local culture. In</w:t>
      </w:r>
      <w:r>
        <w:t xml:space="preserve"> </w:t>
      </w:r>
      <w:r>
        <w:rPr>
          <w:bCs/>
          <w:b/>
        </w:rPr>
        <w:t xml:space="preserve">Germany Frankfurt</w:t>
      </w:r>
      <w:r>
        <w:t xml:space="preserve">, this immersion reveals itself through its vibrant multicultural fabric. The city is home to large communities from Turkey, Poland, Italy, and many other nations. This diversity adds layers of richness to the visual tapestry available for exploration.</w:t>
      </w:r>
    </w:p>
    <w:p>
      <w:pPr>
        <w:pStyle w:val="BodyText"/>
      </w:pPr>
      <w:r>
        <w:t xml:space="preserve">A significant part of my reflection involves considering how I represent these diverse communities. Am I merely skimming the surface with exoticized images? Or am I digging deeper to find universal truths about community, family, and identity within</w:t>
      </w:r>
      <w:r>
        <w:t xml:space="preserve"> </w:t>
      </w:r>
      <w:r>
        <w:rPr>
          <w:bCs/>
          <w:b/>
        </w:rPr>
        <w:t xml:space="preserve">Germany Frankfurt</w:t>
      </w:r>
      <w:r>
        <w:t xml:space="preserve">? Being a committed</w:t>
      </w:r>
      <w:r>
        <w:t xml:space="preserve"> </w:t>
      </w:r>
      <w:r>
        <w:rPr>
          <w:bCs/>
          <w:b/>
        </w:rPr>
        <w:t xml:space="preserve">Photographer</w:t>
      </w:r>
      <w:r>
        <w:t xml:space="preserve"> </w:t>
      </w:r>
      <w:r>
        <w:t xml:space="preserve">means building relationships. It involves spending time in local cafes in Sachsenhausen, attending church services in immigrant neighborhoods, and listening to stories. The resulting photographs are stronger because they emerge from trust rather than observation alone.</w:t>
      </w:r>
    </w:p>
    <w:bookmarkEnd w:id="22"/>
    <w:bookmarkStart w:id="23" w:name="X50ac89746cb3ddf09451085e7a63878c910e1bf"/>
    <w:p>
      <w:pPr>
        <w:pStyle w:val="Heading2"/>
      </w:pPr>
      <w:r>
        <w:t xml:space="preserve">The Challenge of Commercial vs. Artistic Integrity</w:t>
      </w:r>
    </w:p>
    <w:p>
      <w:pPr>
        <w:pStyle w:val="FirstParagraph"/>
      </w:pPr>
      <w:r>
        <w:t xml:space="preserve">Frankfurt is a global financial hub, which inevitably brings a strong commercial market for photography. Corporate headshots, real estate portfolios, and event coverage are lucrative opportunities available to any skilled</w:t>
      </w:r>
      <w:r>
        <w:t xml:space="preserve"> </w:t>
      </w:r>
      <w:r>
        <w:rPr>
          <w:bCs/>
          <w:b/>
        </w:rPr>
        <w:t xml:space="preserve">Photographer</w:t>
      </w:r>
      <w:r>
        <w:t xml:space="preserve">. However, reflecting on my career path raises questions about artistic integrity. Does the need to cater to corporate clients dilute the creative vision?</w:t>
      </w:r>
    </w:p>
    <w:p>
      <w:pPr>
        <w:pStyle w:val="BodyText"/>
      </w:pPr>
      <w:r>
        <w:t xml:space="preserve">In</w:t>
      </w:r>
      <w:r>
        <w:t xml:space="preserve"> </w:t>
      </w:r>
      <w:r>
        <w:rPr>
          <w:bCs/>
          <w:b/>
        </w:rPr>
        <w:t xml:space="preserve">Germany Frankfurt</w:t>
      </w:r>
      <w:r>
        <w:t xml:space="preserve">, balancing these demands is a daily practice. I have learned that commercial work can provide financial stability that allows for personal projects to flourish. Moreover, even within corporate assignments, there is room for creativity—finding light in sterile office environments or capturing genuine emotion during formal events. The challenge lies in maintaining a distinct voice as a</w:t>
      </w:r>
      <w:r>
        <w:t xml:space="preserve"> </w:t>
      </w:r>
      <w:r>
        <w:rPr>
          <w:bCs/>
          <w:b/>
        </w:rPr>
        <w:t xml:space="preserve">Photographer</w:t>
      </w:r>
      <w:r>
        <w:t xml:space="preserve">, ensuring that my portfolio reflects not just what sells but what matters. This balance is crucial for long-term satisfaction and artistic growth.</w:t>
      </w:r>
    </w:p>
    <w:bookmarkEnd w:id="23"/>
    <w:bookmarkStart w:id="24" w:name="the-future-through-the-lens"/>
    <w:p>
      <w:pPr>
        <w:pStyle w:val="Heading2"/>
      </w:pPr>
      <w:r>
        <w:t xml:space="preserve">The Future Through the Lens</w:t>
      </w:r>
    </w:p>
    <w:p>
      <w:pPr>
        <w:pStyle w:val="FirstParagraph"/>
      </w:pPr>
      <w:r>
        <w:t xml:space="preserve">Looking ahead, the role of the</w:t>
      </w:r>
      <w:r>
        <w:t xml:space="preserve"> </w:t>
      </w:r>
      <w:r>
        <w:rPr>
          <w:bCs/>
          <w:b/>
        </w:rPr>
        <w:t xml:space="preserve">Photographer</w:t>
      </w:r>
    </w:p>
    <w:p>
      <w:pPr>
        <w:pStyle w:val="BodyText"/>
      </w:pPr>
      <w:r>
        <w:t xml:space="preserve">In conclusion, being a photographer in Germany Frankfurt is not merely a profession; it is a profound engagement with history, culture, and ethics. It requires navigating complex legal landscapes while celebrating diversity and preserving heritage. This reflection paper underscores that every image taken as part of this journey contributes to the broader visual record of Germany Frankfurt. As technology evolves, so too will our methods of capturing light and shadow.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Photographer in Germany, Frankfurt</dc:title>
  <dc:creator/>
  <dc:language>en</dc:language>
  <cp:keywords/>
  <dcterms:created xsi:type="dcterms:W3CDTF">2026-07-29T15:02:50Z</dcterms:created>
  <dcterms:modified xsi:type="dcterms:W3CDTF">2026-07-29T15:02:50Z</dcterms:modified>
</cp:coreProperties>
</file>

<file path=docProps/custom.xml><?xml version="1.0" encoding="utf-8"?>
<Properties xmlns="http://schemas.openxmlformats.org/officeDocument/2006/custom-properties" xmlns:vt="http://schemas.openxmlformats.org/officeDocument/2006/docPropsVTypes"/>
</file>