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Photography</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33f19d44fbe466f5fc132dfce6d9e3a08c86499"/>
    <w:p>
      <w:pPr>
        <w:pStyle w:val="Heading1"/>
      </w:pPr>
      <w:r>
        <w:t xml:space="preserve">A Gaze Through Time: Reflections on the Role of a</w:t>
      </w:r>
      <w:r>
        <w:t xml:space="preserve"> </w:t>
      </w:r>
      <w:r>
        <w:t xml:space="preserve">Photographer</w:t>
      </w:r>
      <w:r>
        <w:t xml:space="preserve"> </w:t>
      </w:r>
      <w:r>
        <w:t xml:space="preserve">in</w:t>
      </w:r>
      <w:r>
        <w:t xml:space="preserve"> </w:t>
      </w:r>
      <w:r>
        <w:rPr>
          <w:bCs/>
          <w:b/>
        </w:rPr>
        <w:t xml:space="preserve">Tehran, Iran</w:t>
      </w:r>
    </w:p>
    <w:p>
      <w:pPr>
        <w:pStyle w:val="FirstParagraph"/>
      </w:pPr>
      <w:r>
        <w:t xml:space="preserve">The act of photography is rarely neutral; it is an intervention, a selection, and often an interpretation. When one considers the specific context of being a</w:t>
      </w:r>
      <w:r>
        <w:t xml:space="preserve"> </w:t>
      </w:r>
      <w:r>
        <w:rPr>
          <w:iCs/>
          <w:i/>
        </w:rPr>
        <w:t xml:space="preserve">Photographer</w:t>
      </w:r>
      <w:r>
        <w:t xml:space="preserve"> </w:t>
      </w:r>
      <w:r>
        <w:t xml:space="preserve">in the vibrant yet complex city of Tehran, Iran, the weight of that intervention becomes palpable. This reflection paper explores the multifaceted role of capturing images in Tehran—not merely as documenting daily life or tourism spots, but as engaging with a city that sits at the crossroads of ancient history and modern geopolitical reality. To understand what it means to be a photographer here is to understand the tension between visibility and invisibility, tradition and modernity.</w:t>
      </w:r>
    </w:p>
    <w:bookmarkStart w:id="20" w:name="the-visual-paradox-of-tehran"/>
    <w:p>
      <w:pPr>
        <w:pStyle w:val="Heading2"/>
      </w:pPr>
      <w:r>
        <w:t xml:space="preserve">The Visual Paradox of Tehran</w:t>
      </w:r>
    </w:p>
    <w:p>
      <w:pPr>
        <w:pStyle w:val="FirstParagraph"/>
      </w:pPr>
      <w:r>
        <w:t xml:space="preserve">Tehran presents a visual paradox that challenges any</w:t>
      </w:r>
      <w:r>
        <w:t xml:space="preserve"> </w:t>
      </w:r>
      <w:r>
        <w:rPr>
          <w:bCs/>
          <w:b/>
        </w:rPr>
        <w:t xml:space="preserve">Photographer</w:t>
      </w:r>
      <w:r>
        <w:t xml:space="preserve">. On one hand, it is a sprawling metropolis of over nine million people, characterized by the imposing backdrop of the Alborz Mountains. The skyline is often obscured by smog, creating a hazy, surreal atmosphere that filters light in unique ways. On the other hand, Tehran is deeply rooted in history. From the Azadi Tower to Sa’dabad Palace and Golestan Palace in nearby Shushtar (often included in broader Tehran cultural tours), every corner holds layers of Sassanid Safavid Qajar and Pahlavi narratives.</w:t>
      </w:r>
    </w:p>
    <w:p>
      <w:pPr>
        <w:pStyle w:val="BodyText"/>
      </w:pPr>
      <w:r>
        <w:t xml:space="preserve">For a</w:t>
      </w:r>
      <w:r>
        <w:t xml:space="preserve"> </w:t>
      </w:r>
      <w:r>
        <w:rPr>
          <w:iCs/>
          <w:i/>
        </w:rPr>
        <w:t xml:space="preserve">Photographer</w:t>
      </w:r>
      <w:r>
        <w:t xml:space="preserve">, this duality creates a unique aesthetic challenge. How does one frame the contemporary hustle of Valiasr Street while acknowledging the centuries-old cypress trees lining it? How does one capture the neon lights of modern cafes in Shush Square without erasing the traditional architecture surrounding them? The role here is not just to take pictures, but to weave these disparate visual threads into a coherent narrative. It requires an eye that can appreciate both the grit of urban development and the elegance of historical preservation.</w:t>
      </w:r>
    </w:p>
    <w:bookmarkEnd w:id="20"/>
    <w:bookmarkStart w:id="21" w:name="X3101c948415a174d71b753bdf86bc405e3bd3dc"/>
    <w:p>
      <w:pPr>
        <w:pStyle w:val="Heading2"/>
      </w:pPr>
      <w:r>
        <w:t xml:space="preserve">Cultural Sensitivity and Ethical Responsibility</w:t>
      </w:r>
    </w:p>
    <w:p>
      <w:pPr>
        <w:pStyle w:val="FirstParagraph"/>
      </w:pPr>
      <w:r>
        <w:t xml:space="preserve">In</w:t>
      </w:r>
      <w:r>
        <w:t xml:space="preserve"> </w:t>
      </w:r>
      <w:r>
        <w:rPr>
          <w:bCs/>
          <w:b/>
        </w:rPr>
        <w:t xml:space="preserve">Iran Tehran</w:t>
      </w:r>
      <w:r>
        <w:t xml:space="preserve">, photography is not only an artistic pursuit but also a socially and politically charged activity. As a</w:t>
      </w:r>
      <w:r>
        <w:t xml:space="preserve"> </w:t>
      </w:r>
      <w:r>
        <w:rPr>
          <w:iCs/>
          <w:i/>
        </w:rPr>
        <w:t xml:space="preserve">Photographer</w:t>
      </w:r>
      <w:r>
        <w:t xml:space="preserve">, one must navigate strict cultural norms regarding modesty, privacy, and state surveillance. Unlike in many Western capitals where street photography might be taken for granted as a right of free expression, in Tehran, the act of pointing a camera at people—especially women or government buildings—can lead to confrontation with law enforcement or public disapproval.</w:t>
      </w:r>
    </w:p>
    <w:p>
      <w:pPr>
        <w:pStyle w:val="BodyText"/>
      </w:pPr>
      <w:r>
        <w:t xml:space="preserve">This constraint forces the</w:t>
      </w:r>
      <w:r>
        <w:t xml:space="preserve"> </w:t>
      </w:r>
      <w:r>
        <w:rPr>
          <w:bCs/>
          <w:b/>
        </w:rPr>
        <w:t xml:space="preserve">Photographer</w:t>
      </w:r>
      <w:r>
        <w:t xml:space="preserve"> </w:t>
      </w:r>
      <w:r>
        <w:t xml:space="preserve">to develop heightened sensitivity and patience. It shifts the focus from "capture" to "connection." Building trust becomes part of the artistic process. A portrait session in Tehran is not just about lighting and composition; it is about mutual respect and understanding social boundaries. This ethical dimension adds depth to the work, reminding us that every image represents a human being with agency, dignity, and context. The</w:t>
      </w:r>
      <w:r>
        <w:t xml:space="preserve"> </w:t>
      </w:r>
      <w:r>
        <w:rPr>
          <w:iCs/>
          <w:i/>
        </w:rPr>
        <w:t xml:space="preserve">Photographer</w:t>
      </w:r>
      <w:r>
        <w:t xml:space="preserve"> </w:t>
      </w:r>
      <w:r>
        <w:t xml:space="preserve">must ask: Am I exploiting this scene? Am I respecting the subject’s comfort level? These questions make the resulting images more humane and authentic.</w:t>
      </w:r>
    </w:p>
    <w:bookmarkEnd w:id="21"/>
    <w:bookmarkStart w:id="22" w:name="X32009beaf4c623cbde5f565252be6178f4b1bba"/>
    <w:p>
      <w:pPr>
        <w:pStyle w:val="Heading2"/>
      </w:pPr>
      <w:r>
        <w:t xml:space="preserve">The Interplay of Light, History, and Modernity</w:t>
      </w:r>
    </w:p>
    <w:p>
      <w:pPr>
        <w:pStyle w:val="FirstParagraph"/>
      </w:pPr>
      <w:r>
        <w:t xml:space="preserve">The physical landscape of</w:t>
      </w:r>
      <w:r>
        <w:t xml:space="preserve"> </w:t>
      </w:r>
      <w:r>
        <w:rPr>
          <w:bCs/>
          <w:b/>
        </w:rPr>
        <w:t xml:space="preserve">Iran Tehran</w:t>
      </w:r>
      <w:r>
        <w:t xml:space="preserve"> </w:t>
      </w:r>
      <w:r>
        <w:t xml:space="preserve">offers extraordinary opportunities for lighting studies. The high altitude means sunlight is intense during midday but casts long dramatic shadows in the early morning and late afternoon. Golden hour in Tehran can illuminate the intricate tile work of mosques like the Shah Mosque or modern glass facades with equal brilliance.</w:t>
      </w:r>
    </w:p>
    <w:p>
      <w:pPr>
        <w:pStyle w:val="BodyText"/>
      </w:pPr>
      <w:r>
        <w:t xml:space="preserve">A skilled</w:t>
      </w:r>
      <w:r>
        <w:t xml:space="preserve"> </w:t>
      </w:r>
      <w:r>
        <w:rPr>
          <w:iCs/>
          <w:i/>
        </w:rPr>
        <w:t xml:space="preserve">Photographer</w:t>
      </w:r>
      <w:r>
        <w:t xml:space="preserve"> </w:t>
      </w:r>
      <w:r>
        <w:t xml:space="preserve">uses this light to tell stories about time. In old districts like Tajrish, sunlight filtering through awnings reveals textures of weathered brick and vibrant carpet stalls. In contrast, in northern Tehran’s upscale neighborhoods like Elahiyeh or Jordan Street, harsh shadows fall on sleek villas and luxury cars. The</w:t>
      </w:r>
      <w:r>
        <w:t xml:space="preserve"> </w:t>
      </w:r>
      <w:r>
        <w:rPr>
          <w:bCs/>
          <w:b/>
        </w:rPr>
        <w:t xml:space="preserve">Photographer</w:t>
      </w:r>
      <w:r>
        <w:t xml:space="preserve"> </w:t>
      </w:r>
      <w:r>
        <w:t xml:space="preserve">captures these contrasts not merely to show wealth disparity but to reflect the social fabric of the city—a place where ancient traditions coexist with globalized consumerism.</w:t>
      </w:r>
    </w:p>
    <w:bookmarkEnd w:id="22"/>
    <w:bookmarkStart w:id="23" w:name="X1692bad121c207e88262b12b4ff108ebf692961"/>
    <w:p>
      <w:pPr>
        <w:pStyle w:val="Heading2"/>
      </w:pPr>
      <w:r>
        <w:t xml:space="preserve">The Emotional Landscape: Joy, Resilience, and Nostalgia</w:t>
      </w:r>
    </w:p>
    <w:p>
      <w:pPr>
        <w:pStyle w:val="FirstParagraph"/>
      </w:pPr>
      <w:r>
        <w:t xml:space="preserve">Beyond aesthetics and ethics lies emotion. Tehran is a city of deep emotions. It is a place where poetry lingers in the air, where coffee houses serve as intellectual hubs, and where protests and celebrations erupt with passion. A</w:t>
      </w:r>
      <w:r>
        <w:t xml:space="preserve"> </w:t>
      </w:r>
      <w:r>
        <w:rPr>
          <w:iCs/>
          <w:i/>
        </w:rPr>
        <w:t xml:space="preserve">Photographer</w:t>
      </w:r>
      <w:r>
        <w:t xml:space="preserve"> </w:t>
      </w:r>
      <w:r>
        <w:t xml:space="preserve">here must be emotionally attuned to these undercurrents.</w:t>
      </w:r>
    </w:p>
    <w:p>
      <w:pPr>
        <w:pStyle w:val="BodyText"/>
      </w:pPr>
      <w:r>
        <w:t xml:space="preserve">In 2023–2024, following the events surrounding Mahsa Amini, the role of any</w:t>
      </w:r>
      <w:r>
        <w:t xml:space="preserve"> </w:t>
      </w:r>
      <w:r>
        <w:rPr>
          <w:bCs/>
          <w:b/>
        </w:rPr>
        <w:t xml:space="preserve">Photographer</w:t>
      </w:r>
      <w:r>
        <w:t xml:space="preserve"> </w:t>
      </w:r>
      <w:r>
        <w:t xml:space="preserve">in Tehran became even more critical. Images captured during this period—of women removing hijabs in public spaces or crowds gathering at Azadi Square—became global symbols of resistance and hope. For local photographers, documenting these moments carried immense personal risk but also profound moral responsibility. Their work served as historical testimony, preserving truth when official narratives sought to obscure it. This highlights a crucial aspect: being a</w:t>
      </w:r>
      <w:r>
        <w:t xml:space="preserve"> </w:t>
      </w:r>
      <w:r>
        <w:rPr>
          <w:iCs/>
          <w:i/>
        </w:rPr>
        <w:t xml:space="preserve">Photographer</w:t>
      </w:r>
      <w:r>
        <w:t xml:space="preserve"> </w:t>
      </w:r>
      <w:r>
        <w:t xml:space="preserve">in Tehran can be an act of courage.</w:t>
      </w:r>
    </w:p>
    <w:bookmarkEnd w:id="23"/>
    <w:bookmarkStart w:id="24" w:name="the-challenge-of-representation"/>
    <w:p>
      <w:pPr>
        <w:pStyle w:val="Heading2"/>
      </w:pPr>
      <w:r>
        <w:t xml:space="preserve">The Challenge of Representation</w:t>
      </w:r>
    </w:p>
    <w:p>
      <w:pPr>
        <w:pStyle w:val="FirstParagraph"/>
      </w:pPr>
      <w:r>
        <w:t xml:space="preserve">Internationally, Iran and Tehran are often misrepresented through stereotypical lenses—either as purely religious or inherently conflict-ridden. A thoughtful</w:t>
      </w:r>
      <w:r>
        <w:t xml:space="preserve"> </w:t>
      </w:r>
      <w:r>
        <w:rPr>
          <w:bCs/>
          <w:b/>
        </w:rPr>
        <w:t xml:space="preserve">Photographer’</w:t>
      </w:r>
      <w:r>
        <w:t xml:space="preserve">s duty is to counter these stereotypes by showcasing the everyday humanity of its residents. Scenes of families picnicking at Darband, young artists working in shared studios in Tehran University campus areas, or children playing football in narrow alleys reveal a side of life that resonates universally.</w:t>
      </w:r>
    </w:p>
    <w:p>
      <w:pPr>
        <w:pStyle w:val="BodyText"/>
      </w:pPr>
      <w:r>
        <w:t xml:space="preserve">By focusing on ordinary moments within</w:t>
      </w:r>
      <w:r>
        <w:t xml:space="preserve"> </w:t>
      </w:r>
      <w:r>
        <w:rPr>
          <w:bCs/>
          <w:b/>
        </w:rPr>
        <w:t xml:space="preserve">Iran Tehran</w:t>
      </w:r>
      <w:r>
        <w:t xml:space="preserve">, the</w:t>
      </w:r>
      <w:r>
        <w:t xml:space="preserve"> </w:t>
      </w:r>
      <w:r>
        <w:rPr>
          <w:iCs/>
          <w:i/>
        </w:rPr>
        <w:t xml:space="preserve">Photographer</w:t>
      </w:r>
      <w:r>
        <w:t xml:space="preserve"> </w:t>
      </w:r>
      <w:r>
        <w:t xml:space="preserve">humanizes a place often politicized abroad. This approach fosters empathy and breaks down barriers. It reminds viewers that beneath headlines and policies are people who laugh, love, struggle, and dream.</w:t>
      </w:r>
    </w:p>
    <w:bookmarkEnd w:id="24"/>
    <w:bookmarkStart w:id="25" w:name="X29e201f0a892ae3eeac72379c4ab526e2affcf3"/>
    <w:p>
      <w:pPr>
        <w:pStyle w:val="Heading2"/>
      </w:pPr>
      <w:r>
        <w:t xml:space="preserve">Technological Evolution in a Traditional Society</w:t>
      </w:r>
    </w:p>
    <w:p>
      <w:pPr>
        <w:pStyle w:val="FirstParagraph"/>
      </w:pPr>
      <w:r>
        <w:t xml:space="preserve">The rise of digital technology has transformed how photography is practiced in Tehran. Social media platforms like Instagram have become vital tools for</w:t>
      </w:r>
      <w:r>
        <w:t xml:space="preserve"> </w:t>
      </w:r>
      <w:r>
        <w:rPr>
          <w:bCs/>
          <w:b/>
        </w:rPr>
        <w:t xml:space="preserve">Photographers’</w:t>
      </w:r>
      <w:r>
        <w:t xml:space="preserve"> </w:t>
      </w:r>
      <w:r>
        <w:t xml:space="preserve">visibility and income. Many young Iranian photographers use these platforms to share their work globally, bypassing traditional gatekeepers. This democratization allows for diverse voices within the country to be heard.</w:t>
      </w:r>
    </w:p>
    <w:p>
      <w:pPr>
        <w:pStyle w:val="BodyText"/>
      </w:pPr>
      <w:r>
        <w:t xml:space="preserve">However, this shift also brings challenges. The pressure to produce visually striking content can sometimes overshadow depth and context. Additionally, internet restrictions in</w:t>
      </w:r>
      <w:r>
        <w:t xml:space="preserve"> </w:t>
      </w:r>
      <w:r>
        <w:rPr>
          <w:bCs/>
          <w:b/>
        </w:rPr>
        <w:t xml:space="preserve">Iran Tehran’</w:t>
      </w:r>
      <w:r>
        <w:t xml:space="preserve">s digital space can hinder real-time sharing and archival access for local</w:t>
      </w:r>
      <w:r>
        <w:t xml:space="preserve"> </w:t>
      </w:r>
      <w:r>
        <w:rPr>
          <w:iCs/>
          <w:i/>
        </w:rPr>
        <w:t xml:space="preserve">Photographers</w:t>
      </w:r>
      <w:r>
        <w:t xml:space="preserve">. Despite these hurdles, innovation persists. Drone photography has grown in popularity (despite regulations), offering aerial perspectives that reveal the city’s vast scale and chaotic beauty.</w:t>
      </w:r>
    </w:p>
    <w:bookmarkEnd w:id="25"/>
    <w:bookmarkStart w:id="26" w:name="Xd3856bf1cd823e6094bdf4e58d190a1270e6814"/>
    <w:p>
      <w:pPr>
        <w:pStyle w:val="Heading2"/>
      </w:pPr>
      <w:r>
        <w:t xml:space="preserve">Conclusion: The Photographer as Witness and Storyteller</w:t>
      </w:r>
    </w:p>
    <w:p>
      <w:pPr>
        <w:pStyle w:val="FirstParagraph"/>
      </w:pPr>
      <w:r>
        <w:t xml:space="preserve">In conclusion, the role of a</w:t>
      </w:r>
      <w:r>
        <w:t xml:space="preserve"> </w:t>
      </w:r>
      <w:r>
        <w:rPr>
          <w:bCs/>
          <w:b/>
        </w:rPr>
        <w:t xml:space="preserve">Photographer’</w:t>
      </w:r>
      <w:r>
        <w:t xml:space="preserve">s in</w:t>
      </w:r>
      <w:r>
        <w:t xml:space="preserve"> </w:t>
      </w:r>
      <w:r>
        <w:rPr>
          <w:iCs/>
          <w:i/>
        </w:rPr>
        <w:t xml:space="preserve">Tehran, Iran</w:t>
      </w:r>
      <w:r>
        <w:rPr>
          <w:bCs/>
          <w:b/>
        </w:rPr>
        <w:t xml:space="preserve">’</w:t>
      </w:r>
      <w:r>
        <w:t xml:space="preserve">s is far more than technical proficiency. It involves navigating complex social codes, respecting cultural sensitivities, challenging stereotypes, and capturing the emotional truth of a dynamic city.</w:t>
      </w:r>
    </w:p>
    <w:p>
      <w:pPr>
        <w:pStyle w:val="BodyText"/>
      </w:pPr>
      <w:r>
        <w:t xml:space="preserve">Tehran demands attention—not just visually but intellectually and emotionally. It requires a</w:t>
      </w:r>
      <w:r>
        <w:t xml:space="preserve"> </w:t>
      </w:r>
      <w:r>
        <w:rPr>
          <w:iCs/>
          <w:i/>
        </w:rPr>
        <w:t xml:space="preserve">Photographer</w:t>
      </w:r>
      <w:r>
        <w:rPr>
          <w:bCs/>
          <w:b/>
        </w:rPr>
        <w:t xml:space="preserve">’</w:t>
      </w:r>
      <w:r>
        <w:t xml:space="preserve">s who is patient enough to listen before clicking the shutter sensitive enough to feel the weight of history present enough to engage with contemporary realities.</w:t>
      </w:r>
    </w:p>
    <w:p>
      <w:pPr>
        <w:pStyle w:val="BodyText"/>
      </w:pPr>
      <w:r>
        <w:t xml:space="preserve">To be a</w:t>
      </w:r>
      <w:r>
        <w:t xml:space="preserve"> </w:t>
      </w:r>
      <w:r>
        <w:rPr>
          <w:bCs/>
          <w:b/>
        </w:rPr>
        <w:t xml:space="preserve">Photographer’</w:t>
      </w:r>
      <w:r>
        <w:t xml:space="preserve">s in Tehran is to be a witness. It is to hold up a mirror that reflects both flaws and beauty, pain and resilience, tradition and change. In doing so, the photographer contributes not only to art but also to understanding—bridging gaps between cultures through the universal language of images.</w:t>
      </w:r>
    </w:p>
    <w:p>
      <w:pPr>
        <w:pStyle w:val="BodyText"/>
      </w:pPr>
      <w:r>
        <w:t xml:space="preserve">As we reflect on this journey through Tehran’s streets skies and hearts one truth emerges: photography here is not optional. It is essential—a vital thread connecting past present future and local global perspectives.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Photography in Iran Tehran</dc:title>
  <dc:creator/>
  <dc:language>en</dc:language>
  <cp:keywords/>
  <dcterms:created xsi:type="dcterms:W3CDTF">2026-07-30T01:13:08Z</dcterms:created>
  <dcterms:modified xsi:type="dcterms:W3CDTF">2026-07-30T01:13:08Z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