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Iraq,</w:t>
      </w:r>
      <w:r>
        <w:t xml:space="preserve"> </w:t>
      </w:r>
      <w:r>
        <w:t xml:space="preserve">Baghdad</w:t>
      </w:r>
    </w:p>
    <w:bookmarkStart w:id="25" w:name="Xf44cc47402d9996dc775d37e3abb6714ca384d7"/>
    <w:p>
      <w:pPr>
        <w:pStyle w:val="Heading1"/>
      </w:pPr>
      <w:r>
        <w:t xml:space="preserve">The Shutter and the Soul: A Reflection on Being a Photographer in Iraq, Baghdad</w:t>
      </w:r>
    </w:p>
    <w:p>
      <w:pPr>
        <w:pStyle w:val="FirstParagraph"/>
      </w:pPr>
      <w:r>
        <w:t xml:space="preserve">To stand in Baghdad is to stand at the intersection of deep antiquity and volatile modernity. It is a city that has endured millennia of conquest, revolution, and resilience. For a</w:t>
      </w:r>
      <w:r>
        <w:t xml:space="preserve"> </w:t>
      </w:r>
      <w:r>
        <w:rPr>
          <w:bCs/>
          <w:b/>
        </w:rPr>
        <w:t xml:space="preserve">Photographer</w:t>
      </w:r>
      <w:r>
        <w:t xml:space="preserve">, this city presents not merely a backdrop for images, but a profound ethical and aesthetic challenge. This reflection paper explores the complex experience of documenting life in</w:t>
      </w:r>
      <w:r>
        <w:t xml:space="preserve"> </w:t>
      </w:r>
      <w:r>
        <w:rPr>
          <w:bCs/>
          <w:b/>
        </w:rPr>
        <w:t xml:space="preserve">Iraq Baghdad</w:t>
      </w:r>
      <w:r>
        <w:t xml:space="preserve">, examining how the act of capturing images influences one’s understanding of history, humanity, and hope.</w:t>
      </w:r>
    </w:p>
    <w:bookmarkStart w:id="20" w:name="the-weight-of-history-behind-every-lens"/>
    <w:p>
      <w:pPr>
        <w:pStyle w:val="Heading2"/>
      </w:pPr>
      <w:r>
        <w:t xml:space="preserve">The Weight of History Behind Every Lens</w:t>
      </w:r>
    </w:p>
    <w:p>
      <w:pPr>
        <w:pStyle w:val="FirstParagraph"/>
      </w:pPr>
      <w:r>
        <w:t xml:space="preserve">The first thing that strikes a</w:t>
      </w:r>
      <w:r>
        <w:t xml:space="preserve"> </w:t>
      </w:r>
      <w:r>
        <w:rPr>
          <w:bCs/>
          <w:b/>
        </w:rPr>
        <w:t xml:space="preserve">Photographer</w:t>
      </w:r>
      <w:r>
        <w:t xml:space="preserve"> </w:t>
      </w:r>
      <w:r>
        <w:t xml:space="preserve">upon arrival in</w:t>
      </w:r>
      <w:r>
        <w:t xml:space="preserve"> </w:t>
      </w:r>
      <w:r>
        <w:rPr>
          <w:bCs/>
          <w:b/>
        </w:rPr>
        <w:t xml:space="preserve">Iraq Baghdad</w:t>
      </w:r>
      <w:r>
        <w:t xml:space="preserve"> </w:t>
      </w:r>
      <w:r>
        <w:t xml:space="preserve">is the palpable weight of history. Here, the ground itself seems to vibrate with the echoes of Babylon, Assyria, and centuries of Islamic scholarship. However, this ancient glory is juxtaposed against the scars of recent conflicts. For me, as a practitioner of this visual art form, every frame requires negotiation between these two realities.</w:t>
      </w:r>
    </w:p>
    <w:p>
      <w:pPr>
        <w:pStyle w:val="BodyText"/>
      </w:pPr>
      <w:r>
        <w:t xml:space="preserve">When I raise my camera in Baghdad, I am not just composing light and shadow; I am navigating a minefield of perception. The narrative often imposed by Western media on</w:t>
      </w:r>
      <w:r>
        <w:t xml:space="preserve"> </w:t>
      </w:r>
      <w:r>
        <w:rPr>
          <w:bCs/>
          <w:b/>
        </w:rPr>
        <w:t xml:space="preserve">Iraq Baghdad</w:t>
      </w:r>
      <w:r>
        <w:t xml:space="preserve"> </w:t>
      </w:r>
      <w:r>
        <w:t xml:space="preserve">is one of destruction and despair. While there is undeniable trauma in the landscape—from the remnants of checkpoints to the memory-filled walls—my role as a</w:t>
      </w:r>
      <w:r>
        <w:t xml:space="preserve"> </w:t>
      </w:r>
      <w:r>
        <w:rPr>
          <w:bCs/>
          <w:b/>
        </w:rPr>
        <w:t xml:space="preserve">Photographer</w:t>
      </w:r>
      <w:r>
        <w:t xml:space="preserve"> </w:t>
      </w:r>
      <w:r>
        <w:t xml:space="preserve">was not to reinforce stereotypes but to reveal the nuance that lies beneath. I sought images that showed resilience, community, and daily normalcy amidst chaos.</w:t>
      </w:r>
    </w:p>
    <w:bookmarkEnd w:id="20"/>
    <w:bookmarkStart w:id="21" w:name="the-ethics-of-observation"/>
    <w:p>
      <w:pPr>
        <w:pStyle w:val="Heading2"/>
      </w:pPr>
      <w:r>
        <w:t xml:space="preserve">The Ethics of Observation</w:t>
      </w:r>
    </w:p>
    <w:p>
      <w:pPr>
        <w:pStyle w:val="FirstParagraph"/>
      </w:pPr>
      <w:r>
        <w:t xml:space="preserve">The identity of a</w:t>
      </w:r>
      <w:r>
        <w:t xml:space="preserve"> </w:t>
      </w:r>
      <w:r>
        <w:rPr>
          <w:bCs/>
          <w:b/>
        </w:rPr>
        <w:t xml:space="preserve">Photographer</w:t>
      </w:r>
      <w:r>
        <w:t xml:space="preserve"> </w:t>
      </w:r>
      <w:r>
        <w:t xml:space="preserve">is inherently tied to questions of consent and exploitation. In</w:t>
      </w:r>
      <w:r>
        <w:t xml:space="preserve"> </w:t>
      </w:r>
      <w:r>
        <w:rPr>
          <w:bCs/>
          <w:b/>
        </w:rPr>
        <w:t xml:space="preserve">Iraq Baghdad</w:t>
      </w:r>
      <w:r>
        <w:t xml:space="preserve">, where vulnerability is often visible on the faces of those who have lost loved ones or livelihoods, the ethical dimension becomes paramount. I found myself constantly questioning: Do I have the right to capture this moment? Does my presence intrude upon a private grief, or does it offer a witness that validates their existence?</w:t>
      </w:r>
    </w:p>
    <w:p>
      <w:pPr>
        <w:pStyle w:val="BodyText"/>
      </w:pPr>
      <w:r>
        <w:t xml:space="preserve">This internal dialogue shaped my approach. I learned that in</w:t>
      </w:r>
      <w:r>
        <w:t xml:space="preserve"> </w:t>
      </w:r>
      <w:r>
        <w:rPr>
          <w:bCs/>
          <w:b/>
        </w:rPr>
        <w:t xml:space="preserve">Iraq Baghdad</w:t>
      </w:r>
      <w:r>
        <w:t xml:space="preserve">, trust is the primary currency of photography. It was not gained through technical perfection but through patience, humility, and genuine human connection. Often, the most powerful images were not taken from a distance with a telephoto lens, but after hours of sitting in tea houses (ahwas), sharing stories with locals who welcomed me not as an outsider to be studied, but as a guest to be honored. These interactions transformed the act of photography from extraction into collaboration.</w:t>
      </w:r>
    </w:p>
    <w:bookmarkEnd w:id="21"/>
    <w:bookmarkStart w:id="22" w:name="visual-storytelling-as-healing"/>
    <w:p>
      <w:pPr>
        <w:pStyle w:val="Heading2"/>
      </w:pPr>
      <w:r>
        <w:t xml:space="preserve">Visual Storytelling as Healing</w:t>
      </w:r>
    </w:p>
    <w:p>
      <w:pPr>
        <w:pStyle w:val="FirstParagraph"/>
      </w:pPr>
      <w:r>
        <w:t xml:space="preserve">In</w:t>
      </w:r>
      <w:r>
        <w:t xml:space="preserve"> </w:t>
      </w:r>
      <w:r>
        <w:rPr>
          <w:bCs/>
          <w:b/>
        </w:rPr>
        <w:t xml:space="preserve">Iraq Baghdad</w:t>
      </w:r>
      <w:r>
        <w:t xml:space="preserve">, storytelling is oral, vibrant, and communal. A</w:t>
      </w:r>
      <w:r>
        <w:t xml:space="preserve"> </w:t>
      </w:r>
      <w:r>
        <w:rPr>
          <w:bCs/>
          <w:b/>
        </w:rPr>
        <w:t xml:space="preserve">Photographer</w:t>
      </w:r>
      <w:r>
        <w:t xml:space="preserve"> </w:t>
      </w:r>
      <w:r>
        <w:t xml:space="preserve">must learn to translate this dynamic energy into static images. The chaos of the streets—the honking of taxis along the Tigris River, the bustling markets of Al-Mutanabbi Street filled with books and intellectuals—demands a different visual language than serene landscapes.</w:t>
      </w:r>
    </w:p>
    <w:p>
      <w:pPr>
        <w:pStyle w:val="BodyText"/>
      </w:pPr>
      <w:r>
        <w:t xml:space="preserve">I observed how photography served as a tool for healing within the community itself. When I shared prints with families or young artists in Baghdad, their reactions were often more profound than my own. For them, seeing their city reflected back to them with dignity and beauty was a form of counter-narrative against the devastation they had endured. The</w:t>
      </w:r>
      <w:r>
        <w:t xml:space="preserve"> </w:t>
      </w:r>
      <w:r>
        <w:rPr>
          <w:bCs/>
          <w:b/>
        </w:rPr>
        <w:t xml:space="preserve">Photographer</w:t>
      </w:r>
      <w:r>
        <w:t xml:space="preserve"> </w:t>
      </w:r>
      <w:r>
        <w:t xml:space="preserve">thus becomes a mirror, reflecting not just what is there, but what could be perceived as valuable and worthy of preservation.</w:t>
      </w:r>
    </w:p>
    <w:bookmarkEnd w:id="22"/>
    <w:bookmarkStart w:id="23" w:name="Xb91da0745690797805cb270d35b72a854e11ee9"/>
    <w:p>
      <w:pPr>
        <w:pStyle w:val="Heading2"/>
      </w:pPr>
      <w:r>
        <w:t xml:space="preserve">The Interplay of Light in a Land of Contrast</w:t>
      </w:r>
    </w:p>
    <w:p>
      <w:pPr>
        <w:pStyle w:val="FirstParagraph"/>
      </w:pPr>
      <w:r>
        <w:t xml:space="preserve">Aesthetically,</w:t>
      </w:r>
      <w:r>
        <w:t xml:space="preserve"> </w:t>
      </w:r>
      <w:r>
        <w:rPr>
          <w:bCs/>
          <w:b/>
        </w:rPr>
        <w:t xml:space="preserve">Iraq Baghdad</w:t>
      </w:r>
      <w:r>
        <w:t xml:space="preserve"> </w:t>
      </w:r>
      <w:r>
        <w:t xml:space="preserve">offers an unparalleled study in contrast. The harsh sunlight that bleaches the color from the concrete buildings is offset by the deep, rich blues and greens of palm groves and religious shrines. As a</w:t>
      </w:r>
      <w:r>
        <w:t xml:space="preserve"> </w:t>
      </w:r>
      <w:r>
        <w:rPr>
          <w:bCs/>
          <w:b/>
        </w:rPr>
        <w:t xml:space="preserve">Photographer</w:t>
      </w:r>
      <w:r>
        <w:t xml:space="preserve">, I found myself drawn to these juxtapositions—the vibrant calligraphy on weathered walls, the bright clothing of children playing amidst rubble.</w:t>
      </w:r>
    </w:p>
    <w:p>
      <w:pPr>
        <w:pStyle w:val="BodyText"/>
      </w:pPr>
      <w:r>
        <w:t xml:space="preserve">This visual tension mirrors the social reality of</w:t>
      </w:r>
      <w:r>
        <w:t xml:space="preserve"> </w:t>
      </w:r>
      <w:r>
        <w:rPr>
          <w:bCs/>
          <w:b/>
        </w:rPr>
        <w:t xml:space="preserve">Iraq Baghdad</w:t>
      </w:r>
      <w:r>
        <w:t xml:space="preserve">. It is a city that refuses to be monolithic. It is simultaneously dangerous and safe, ancient and modern, sorrowful and jubilant. Learning to balance exposure in such high-contrast lighting became a metaphor for balancing empathy with detachment. The</w:t>
      </w:r>
      <w:r>
        <w:t xml:space="preserve"> </w:t>
      </w:r>
      <w:r>
        <w:rPr>
          <w:bCs/>
          <w:b/>
        </w:rPr>
        <w:t xml:space="preserve">Photographer</w:t>
      </w:r>
      <w:r>
        <w:t xml:space="preserve"> </w:t>
      </w:r>
      <w:r>
        <w:t xml:space="preserve">must remain emotionally engaged enough to capture the soul of the scene, yet detached enough to maintain objectivity.</w:t>
      </w:r>
    </w:p>
    <w:bookmarkEnd w:id="23"/>
    <w:bookmarkStart w:id="24" w:name="conclusion-beyond-the-image"/>
    <w:p>
      <w:pPr>
        <w:pStyle w:val="Heading2"/>
      </w:pPr>
      <w:r>
        <w:t xml:space="preserve">Conclusion: Beyond the Image</w:t>
      </w:r>
    </w:p>
    <w:p>
      <w:pPr>
        <w:pStyle w:val="FirstParagraph"/>
      </w:pPr>
      <w:r>
        <w:t xml:space="preserve">In conclusion, being a</w:t>
      </w:r>
      <w:r>
        <w:t xml:space="preserve"> </w:t>
      </w:r>
      <w:r>
        <w:rPr>
          <w:bCs/>
          <w:b/>
        </w:rPr>
        <w:t xml:space="preserve">Photographer</w:t>
      </w:r>
      <w:r>
        <w:t xml:space="preserve"> </w:t>
      </w:r>
      <w:r>
        <w:t xml:space="preserve">in</w:t>
      </w:r>
      <w:r>
        <w:t xml:space="preserve"> </w:t>
      </w:r>
      <w:r>
        <w:rPr>
          <w:bCs/>
          <w:b/>
        </w:rPr>
        <w:t xml:space="preserve">Iraq Baghdad</w:t>
      </w:r>
      <w:r>
        <w:t xml:space="preserve"> </w:t>
      </w:r>
      <w:r>
        <w:t xml:space="preserve">is an exercise in humility and profound human connection. It challenges the photographer to look beyond the sensational and find the sacred in the mundane. The city teaches that every image carries responsibility, that every subject has a story deeper than what meets the eye.</w:t>
      </w:r>
    </w:p>
    <w:p>
      <w:pPr>
        <w:pStyle w:val="BodyText"/>
      </w:pPr>
      <w:r>
        <w:t xml:space="preserve">The experience has reinforced my belief that photography is not merely about recording events but about preserving humanity. In</w:t>
      </w:r>
      <w:r>
        <w:t xml:space="preserve"> </w:t>
      </w:r>
      <w:r>
        <w:rPr>
          <w:bCs/>
          <w:b/>
        </w:rPr>
        <w:t xml:space="preserve">Iraq Baghdad</w:t>
      </w:r>
      <w:r>
        <w:t xml:space="preserve">, where history is layered over history, the camera becomes a bridge across time and culture. It allows us to see beyond the headlines and into the hearts of a people who continue to rebuild, remember, and hope. For any</w:t>
      </w:r>
      <w:r>
        <w:t xml:space="preserve"> </w:t>
      </w:r>
      <w:r>
        <w:rPr>
          <w:bCs/>
          <w:b/>
        </w:rPr>
        <w:t xml:space="preserve">Photographer</w:t>
      </w:r>
      <w:r>
        <w:t xml:space="preserve"> </w:t>
      </w:r>
      <w:r>
        <w:t xml:space="preserve">willing to listen as much as they shoot, Baghdad offers not just stories, but lessons in resilience that resonate far beyond its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A Photographer's Journey in Iraq, Baghdad</dc:title>
  <dc:creator/>
  <cp:keywords/>
  <dcterms:created xsi:type="dcterms:W3CDTF">2026-07-29T15:02:47Z</dcterms:created>
  <dcterms:modified xsi:type="dcterms:W3CDTF">2026-07-29T15:02:47Z</dcterms:modified>
</cp:coreProperties>
</file>

<file path=docProps/custom.xml><?xml version="1.0" encoding="utf-8"?>
<Properties xmlns="http://schemas.openxmlformats.org/officeDocument/2006/custom-properties" xmlns:vt="http://schemas.openxmlformats.org/officeDocument/2006/docPropsVTypes"/>
</file>