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Physics</w:t>
      </w:r>
      <w:r>
        <w:t xml:space="preserve"> </w:t>
      </w:r>
      <w:r>
        <w:t xml:space="preserve">in</w:t>
      </w:r>
      <w:r>
        <w:t xml:space="preserve"> </w:t>
      </w:r>
      <w:r>
        <w:t xml:space="preserve">Kabul:</w:t>
      </w:r>
      <w:r>
        <w:t xml:space="preserve"> </w:t>
      </w:r>
      <w:r>
        <w:t xml:space="preserve">A</w:t>
      </w:r>
      <w:r>
        <w:t xml:space="preserve"> </w:t>
      </w:r>
      <w:r>
        <w:t xml:space="preserve">Path</w:t>
      </w:r>
      <w:r>
        <w:t xml:space="preserve"> </w:t>
      </w:r>
      <w:r>
        <w:t xml:space="preserve">to</w:t>
      </w:r>
      <w:r>
        <w:t xml:space="preserve"> </w:t>
      </w:r>
      <w:r>
        <w:t xml:space="preserve">Resilience</w:t>
      </w:r>
    </w:p>
    <w:bookmarkStart w:id="24" w:name="X7e000cd2222972bce036da42f4215dad778cd13"/>
    <w:p>
      <w:pPr>
        <w:pStyle w:val="Heading1"/>
      </w:pPr>
      <w:r>
        <w:t xml:space="preserve">The Light of Knowledge in the Shadow of Mountains: A Reflection on Being a Physicist in Afghanistan Kabul</w:t>
      </w:r>
    </w:p>
    <w:p>
      <w:pPr>
        <w:pStyle w:val="FirstParagraph"/>
      </w:pPr>
      <w:r>
        <w:t xml:space="preserve">In the heart of Afghanistan Kabul, where the ancient stones of historical fortresses witness centuries of conflict and resilience, there exists a silent but powerful force: the pursuit of scientific understanding. As an individual deeply engaged with physics within this specific geographic and socio-political context, my reflection is not merely about equations or quantum states; it is about identity, hope, and the profound responsibility that comes with being a physicist in Afghanistan Kabul. This document serves as a contemplative exploration of how the discipline of physics intersects with the daily realities of life in one of the world's most complex regions.</w:t>
      </w:r>
    </w:p>
    <w:p>
      <w:pPr>
        <w:pStyle w:val="BodyText"/>
      </w:pPr>
      <w:r>
        <w:t xml:space="preserve">Physics is often perceived as an abstract science, detached from earthly struggles, dealing instead with subatomic particles and cosmic distances. However, when practiced in Afghanistan Kabul, physics becomes a tangible bridge between theoretical abstraction and practical survival. The challenges here are unique. Infrastructure is fragile; access to advanced laboratories is limited; and political instability casts a long shadow over academic pursuits. Yet, it is precisely these constraints that highlight the importance of the physicist's role not just as an observer of natural laws, but as a problem-solver for community needs.</w:t>
      </w:r>
    </w:p>
    <w:p>
      <w:pPr>
        <w:pStyle w:val="BodyText"/>
      </w:pPr>
      <w:r>
        <w:t xml:space="preserve">One cannot reflect on this topic without addressing the concept of education. In Afghanistan Kabul, education has been both a lifeline and a battleground. For women especially, accessing physics has often meant overcoming significant societal and political barriers. The physicist in this context becomes an advocate for knowledge equity. Every lecture given on thermodynamics or electromagnetism is not just a transfer of information; it is an act of defiance against ignorance and oppression. It is a statement that Kabul, despite its turmoil, remains a center where the human mind seeks to understand the universe's deepest secrets.</w:t>
      </w:r>
    </w:p>
    <w:bookmarkStart w:id="20" w:name="the-role-of-physics-in-development"/>
    <w:p>
      <w:pPr>
        <w:pStyle w:val="Heading2"/>
      </w:pPr>
      <w:r>
        <w:t xml:space="preserve">The Role of Physics in Development</w:t>
      </w:r>
    </w:p>
    <w:p>
      <w:pPr>
        <w:pStyle w:val="FirstParagraph"/>
      </w:pPr>
      <w:r>
        <w:t xml:space="preserve">Reflecting on the practical applications of physics in Afghanistan Kabul reveals immense potential for development. Renewable energy solutions, particularly solar power, are critical due to frequent electricity shortages. The principles of photovoltaics and energy efficiency are not just academic exercises but essential tools for modernizing the city's infrastructure. A physicist working here might focus on optimizing solar panel installations or developing low-cost water purification systems using filtration techniques grounded in fluid dynamics.</w:t>
      </w:r>
    </w:p>
    <w:p>
      <w:pPr>
        <w:pStyle w:val="BodyText"/>
      </w:pPr>
      <w:r>
        <w:t xml:space="preserve">Moreover, telecommunications rely heavily on electromagnetic theory. In a region where connectivity can mean access to international markets, medical advice, and educational resources, the work of engineers and physicists is vital for maintaining and improving communication networks. By applying physics to solve these infrastructural deficits, the professional contributes directly to the economic stability of Afghanistan Kabul.</w:t>
      </w:r>
    </w:p>
    <w:bookmarkEnd w:id="20"/>
    <w:bookmarkStart w:id="21" w:name="psychological-resilience-through-science"/>
    <w:p>
      <w:pPr>
        <w:pStyle w:val="Heading2"/>
      </w:pPr>
      <w:r>
        <w:t xml:space="preserve">Psychological Resilience through Science</w:t>
      </w:r>
    </w:p>
    <w:p>
      <w:pPr>
        <w:pStyle w:val="FirstParagraph"/>
      </w:pPr>
      <w:r>
        <w:t xml:space="preserve">There is also a psychological dimension to being a physicist in this environment. In times of uncertainty, science offers a sense of order and predictability. The laws of physics do not change regardless of who holds power or what political decisions are made at any given moment. This constancy provides comfort and stability to students and professionals alike.</w:t>
      </w:r>
    </w:p>
    <w:p>
      <w:pPr>
        <w:pStyle w:val="BodyText"/>
      </w:pPr>
      <w:r>
        <w:t xml:space="preserve">For the youth in Afghanistan Kabul, engaging with physics offers a pathway away from despair. It fosters critical thinking, logical reasoning, and creativity—skills that are transferable to any profession. When a student in Kabul solves a complex mechanics problem or successfully conducts an experiment on optics, they experience a sense of accomplishment and agency that transcends their immediate circumstances. This empowerment is crucial for building resilience in a population that has endured decades of hardship.</w:t>
      </w:r>
    </w:p>
    <w:bookmarkEnd w:id="21"/>
    <w:bookmarkStart w:id="22" w:name="X5c683f97ca06af5046d6cd9a4826803e239fe64"/>
    <w:p>
      <w:pPr>
        <w:pStyle w:val="Heading2"/>
      </w:pPr>
      <w:r>
        <w:t xml:space="preserve">International Collaboration and Isolation</w:t>
      </w:r>
    </w:p>
    <w:p>
      <w:pPr>
        <w:pStyle w:val="FirstParagraph"/>
      </w:pPr>
      <w:r>
        <w:t xml:space="preserve">The position of Afghanistan Kabul within the global scientific community is complex. While there are passionate scholars eager to collaborate, international relations often complicate these exchanges. Sanctions or travel restrictions can isolate researchers from peer review processes, conferences, and funding opportunities. This isolation poses a significant challenge.</w:t>
      </w:r>
    </w:p>
    <w:p>
      <w:pPr>
        <w:pStyle w:val="BodyText"/>
      </w:pPr>
      <w:r>
        <w:t xml:space="preserve">However, it also fosters innovation out of necessity. Limited resources force physicists in Afghanistan Kabul to be resourceful and innovative with equipment they have at hand. "Jugaad" or frugal engineering becomes an art form here. These adaptations demonstrate that scientific excellence is not solely dependent on expensive laboratories but on the ingenuity of the human mind.</w:t>
      </w:r>
    </w:p>
    <w:bookmarkEnd w:id="22"/>
    <w:bookmarkStart w:id="23" w:name="X3d662030200364b2e283594d7103993eca107e4"/>
    <w:p>
      <w:pPr>
        <w:pStyle w:val="Heading2"/>
      </w:pPr>
      <w:r>
        <w:t xml:space="preserve">Conclusion: A Beacon for Future Generations</w:t>
      </w:r>
    </w:p>
    <w:p>
      <w:pPr>
        <w:pStyle w:val="FirstParagraph"/>
      </w:pPr>
      <w:r>
        <w:t xml:space="preserve">In conclusion, being a physicist in Afghanistan Kabul is more than a career choice; it is a mission. It requires navigating political complexities, resource limitations, and societal expectations while maintaining an unwavering commitment to truth and inquiry. The reflection on this role underscores that physics is not just about understanding the universe; it is about empowering people to improve their lives on Earth.</w:t>
      </w:r>
    </w:p>
    <w:p>
      <w:pPr>
        <w:pStyle w:val="BodyText"/>
      </w:pPr>
      <w:r>
        <w:t xml:space="preserve">As we look toward the future, the hope lies in nurturing local talent and fostering international solidarity. We must support institutions in Afghanistan Kabul that promote science, technology, engineering, and mathematics (STEM). By doing so, we help ensure that the next generation of physicists from this region can contribute their unique perspectives to global scientific challenges.</w:t>
      </w:r>
    </w:p>
    <w:p>
      <w:pPr>
        <w:pStyle w:val="BodyText"/>
      </w:pPr>
      <w:r>
        <w:t xml:space="preserve">The mountains surrounding Kabul may stand silent witnesses to history, but within the classrooms and makeshift labs of this city, a new chapter is being written—one powered by curiosity, resilience, and the universal language of physics. To be a physicist here is to hold a light that refuses to be extinguished by darkness. It is an honor and a privilege to contribute to this ongoing narrative of knowledge in Afghanistan Kabul.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Physics in Kabul: A Path to Resilience</dc:title>
  <dc:creator/>
  <dc:language>en</dc:language>
  <cp:keywords/>
  <dcterms:created xsi:type="dcterms:W3CDTF">2026-07-30T01:09:35Z</dcterms:created>
  <dcterms:modified xsi:type="dcterms:W3CDTF">2026-07-30T01:09:35Z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