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A</w:t>
      </w:r>
      <w:r>
        <w:t xml:space="preserve"> </w:t>
      </w:r>
      <w:r>
        <w:t xml:space="preserve">Perspective</w:t>
      </w:r>
      <w:r>
        <w:t xml:space="preserve"> </w:t>
      </w:r>
      <w:r>
        <w:t xml:space="preserve">from</w:t>
      </w:r>
      <w:r>
        <w:t xml:space="preserve"> </w:t>
      </w:r>
      <w:r>
        <w:t xml:space="preserve">Australia</w:t>
      </w:r>
      <w:r>
        <w:t xml:space="preserve"> </w:t>
      </w:r>
      <w:r>
        <w:t xml:space="preserve">Sydney</w:t>
      </w:r>
    </w:p>
    <w:bookmarkStart w:id="26" w:name="X653155fa5c1180b1d5fba144f5fe316b1737441"/>
    <w:p>
      <w:pPr>
        <w:pStyle w:val="Heading1"/>
      </w:pPr>
      <w:r>
        <w:t xml:space="preserve">The Interdisciplinary Physicist in a Modern Metropolis: Reflections from Australia Sydney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Australia, Sydney</w:t>
      </w:r>
    </w:p>
    <w:p>
      <w:pPr>
        <w:pStyle w:val="BodyText"/>
      </w:pPr>
      <w:r>
        <w:t xml:space="preserve">Introduction: The Intersection of Theory and Place</w:t>
      </w:r>
    </w:p>
    <w:p>
      <w:pPr>
        <w:pStyle w:val="BodyText"/>
      </w:pPr>
      <w:r>
        <w:t xml:space="preserve">To reflect upon the role of a physicist in contemporary society is to engage with a profound duality. On one hand, physics remains the most fundamental science, concerned with the universal laws that govern matter, energy, space, and time. It is an abstract discipline often housed within lecture halls and high-powered laboratories where equations describe realities invisible to the naked eye. On the other hand physics has become increasingly applied interdisciplinary bridging gaps between engineering computer science environmental studies public policy and social sciences This reflection paper aims to explore this evolution through a specific geographical lens namely Australia Sydney By situating my thoughts in one of the world’s most dynamic coastal cities i can examine how the identity of a physicist is shaped not only by intellectual curiosity but also by local cultural ecological and economic imperatives</w:t>
      </w:r>
    </w:p>
    <w:p>
      <w:pPr>
        <w:pStyle w:val="BodyText"/>
      </w:pPr>
      <w:r>
        <w:t xml:space="preserve">The Evolution of the Physicist’s Role</w:t>
      </w:r>
    </w:p>
    <w:p>
      <w:pPr>
        <w:pStyle w:val="BodyText"/>
      </w:pPr>
      <w:r>
        <w:t xml:space="preserve">The traditional image of a physicist has long been dominated by figures like Einstein or Curie solitary geniuses wrestling with the mysteries of the universe in isolation. However this archetype is becoming increasingly obsolete In modern Australia Sydney physicists are rarely isolated they are embedded within teams that span multiple disciplines The challenges facing society today from climate change to quantum computing require collaborative approaches that transcend traditional academic boundaries</w:t>
      </w:r>
    </w:p>
    <w:p>
      <w:pPr>
        <w:pStyle w:val="BodyText"/>
      </w:pPr>
      <w:r>
        <w:t xml:space="preserve">In Sydney for instance a physicist may work alongside data scientists at tech startups in the inner-city hubs or collaborate with marine biologists studying the impacts of warming oceans on the Great Barrier Reef which is visible from this coastal city The role has shifted from pure discovery to problem solving This shift demands that physicists develop communication skills empathy and ethical awareness alongside their technical expertise The physicist of today must be able to translate complex concepts into actionable insights for policymakers and the general public</w:t>
      </w:r>
    </w:p>
    <w:p>
      <w:pPr>
        <w:pStyle w:val="BodyText"/>
      </w:pPr>
      <w:r>
        <w:t xml:space="preserve">The Contextual Influence of Australia Sydney</w:t>
      </w:r>
    </w:p>
    <w:p>
      <w:pPr>
        <w:pStyle w:val="BodyText"/>
      </w:pPr>
      <w:r>
        <w:t xml:space="preserve">The location plays a crucial role in shaping this reflection. Australia Sydney is not just a backdrop it actively influences the direction and priorities of scientific research. As a major hub for finance technology education and culture in the Asia-Pacific region Sydney provides unique opportunities for interdisciplinary collaboration.</w:t>
      </w:r>
    </w:p>
    <w:bookmarkStart w:id="20" w:name="environmental-stewardship"/>
    <w:p>
      <w:pPr>
        <w:pStyle w:val="Heading3"/>
      </w:pPr>
      <w:r>
        <w:t xml:space="preserve">Environmental Stewardship</w:t>
      </w:r>
    </w:p>
    <w:p>
      <w:pPr>
        <w:pStyle w:val="FirstParagraph"/>
      </w:pPr>
      <w:r>
        <w:t xml:space="preserve">The physical environment of Sydney profoundly impacts what physicists study here. The city is situated on the coast surrounded by national parks and facing direct threats from climate change including rising sea levels extreme weather events and bushfires. This proximity to nature means that environmental physics is not an abstract concept but a pressing local concern.</w:t>
      </w:r>
    </w:p>
    <w:p>
      <w:pPr>
        <w:pStyle w:val="BodyText"/>
      </w:pPr>
      <w:r>
        <w:t xml:space="preserve">In this context, the physicist’s work takes on a moral dimension. Understanding atmospheric physics helps in predicting weather patterns crucial for fire management in New South Wales. Oceanography aids in preserving marine biodiversity around Sydney Harbour and beyond. This connection to place grounds theoretical knowledge in tangible reality, reminding the physicist that their equations have real-world consequences for urban planning public health and sustainability.</w:t>
      </w:r>
    </w:p>
    <w:bookmarkEnd w:id="20"/>
    <w:bookmarkStart w:id="21" w:name="technological-innovation-hub"/>
    <w:p>
      <w:pPr>
        <w:pStyle w:val="Heading3"/>
      </w:pPr>
      <w:r>
        <w:t xml:space="preserve">Technological Innovation Hub</w:t>
      </w:r>
    </w:p>
    <w:p>
      <w:pPr>
        <w:pStyle w:val="FirstParagraph"/>
      </w:pPr>
      <w:r>
        <w:t xml:space="preserve">Sydney is also a growing center for technological innovation. Home to leading universities such as the University of Sydney UNSW Australia and Macquarie University these institutions drive research into quantum technologies renewable energy materials science and artificial intelligence.</w:t>
      </w:r>
    </w:p>
    <w:p>
      <w:pPr>
        <w:pStyle w:val="BodyText"/>
      </w:pPr>
      <w:r>
        <w:t xml:space="preserve">In this vibrant ecosystem, the physicist becomes an innovator. Quantum computing research at UNSW, for example places Sydney on the global map as a leader in next-generation technology. Physicists here are not just theorists; they are engineers building prototypes and developing algorithms that could revolutionize industries from cryptography to drug discovery.</w:t>
      </w:r>
    </w:p>
    <w:bookmarkEnd w:id="21"/>
    <w:bookmarkStart w:id="22" w:name="cultural-diversity-and-ethics"/>
    <w:p>
      <w:pPr>
        <w:pStyle w:val="Heading3"/>
      </w:pPr>
      <w:r>
        <w:t xml:space="preserve">Cultural Diversity and Ethics</w:t>
      </w:r>
    </w:p>
    <w:p>
      <w:pPr>
        <w:pStyle w:val="FirstParagraph"/>
      </w:pPr>
      <w:r>
        <w:t xml:space="preserve">Sydney’s multicultural fabric adds another layer to the reflection on being a physicist. The city is home to diverse communities with different relationships to science knowledge and technology. This diversity challenges physicists to consider equity access and inclusivity in their work.</w:t>
      </w:r>
    </w:p>
    <w:p>
      <w:pPr>
        <w:pStyle w:val="BodyText"/>
      </w:pPr>
      <w:r>
        <w:t xml:space="preserve">For instance when developing new technologies it is essential ensure they benefit all segments of society not just privileged few Ethical considerations around data privacy surveillance algorithms bias etc become paramount. Physicists working in AI or sensor networks must engage with ethicists sociologists and community leaders to ensure their innovations serve the common good.</w:t>
      </w:r>
    </w:p>
    <w:p>
      <w:pPr>
        <w:pStyle w:val="BodyText"/>
      </w:pPr>
      <w:r>
        <w:t xml:space="preserve">Personal Reflections on Identity and Responsibility</w:t>
      </w:r>
    </w:p>
    <w:p>
      <w:pPr>
        <w:pStyle w:val="BodyText"/>
      </w:pPr>
      <w:r>
        <w:t xml:space="preserve">Situated in Australia Sydney this reflection leads me to reconsider my own identity as a physicist. It is no longer sufficient to master mathematical formalisms alone. One must also cultivate intellectual humility recognizing the limits of current knowledge and openness to alternative perspectives.</w:t>
      </w:r>
    </w:p>
    <w:bookmarkEnd w:id="22"/>
    <w:bookmarkStart w:id="23" w:name="bridging-gaps"/>
    <w:p>
      <w:pPr>
        <w:pStyle w:val="Heading3"/>
      </w:pPr>
      <w:r>
        <w:t xml:space="preserve">Bridging Gaps</w:t>
      </w:r>
    </w:p>
    <w:p>
      <w:pPr>
        <w:pStyle w:val="FirstParagraph"/>
      </w:pPr>
      <w:r>
        <w:t xml:space="preserve">I find myself drawn towards interdisciplinary projects that bridge physics with other fields whether it be collaborating with artists to visualize complex data sets or working with economists to model sustainable energy systems. These collaborations enrich my understanding of physics itself by revealing new applications and questions.</w:t>
      </w:r>
    </w:p>
    <w:bookmarkEnd w:id="23"/>
    <w:bookmarkStart w:id="24" w:name="educating-the-public"/>
    <w:p>
      <w:pPr>
        <w:pStyle w:val="Heading3"/>
      </w:pPr>
      <w:r>
        <w:t xml:space="preserve">Educating the Public</w:t>
      </w:r>
    </w:p>
    <w:p>
      <w:pPr>
        <w:pStyle w:val="FirstParagraph"/>
      </w:pPr>
      <w:r>
        <w:t xml:space="preserve">Another key aspect of being a physicist today is education. In Sydney there is growing interest in STEM subjects among young people particularly girls from underrepresented groups. Engaging in outreach programs public lectures workshops etc allows me to inspire future generations while also demystifying science.</w:t>
      </w:r>
    </w:p>
    <w:bookmarkEnd w:id="24"/>
    <w:bookmarkStart w:id="25" w:name="sustainability-as-a-core-value"/>
    <w:p>
      <w:pPr>
        <w:pStyle w:val="Heading3"/>
      </w:pPr>
      <w:r>
        <w:t xml:space="preserve">Sustainability as a Core Value</w:t>
      </w:r>
    </w:p>
    <w:p>
      <w:pPr>
        <w:pStyle w:val="FirstParagraph"/>
      </w:pPr>
      <w:r>
        <w:t xml:space="preserve">Finally sustainability has become a core value influencing research priorities. Whether it involves designing more efficient solar panels optimizing battery storage systems or studying carbon capture technologies the physicist plays a vital role in addressing global environmental crises.</w:t>
      </w:r>
    </w:p>
    <w:p>
      <w:pPr>
        <w:pStyle w:val="BodyText"/>
      </w:pPr>
      <w:r>
        <w:t xml:space="preserve">Conclusion: A Physicist Rooted in Place</w:t>
      </w:r>
    </w:p>
    <w:p>
      <w:pPr>
        <w:pStyle w:val="BodyText"/>
      </w:pPr>
      <w:r>
        <w:t xml:space="preserve">In conclusion reflecting on the concept of a physicist within the specific context of Australia Sydney reveals much about how science evolves alongside society. The physicist is no longer an isolated figure but rather an engaged citizen scientist innovator educator and ethicist.</w:t>
      </w:r>
    </w:p>
    <w:p>
      <w:pPr>
        <w:pStyle w:val="BodyText"/>
      </w:pPr>
      <w:r>
        <w:t xml:space="preserve">The unique characteristics of Sydney coastal environment multicultural population technological infrastructure all shape this identity offering both challenges and opportunities. As we move forward it will be crucial to maintain this holistic view of physics one that honors fundamental inquiry while actively contributing to societal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A Perspective from Australia Sydney</dc:title>
  <dc:creator/>
  <dc:language>en</dc:language>
  <cp:keywords/>
  <dcterms:created xsi:type="dcterms:W3CDTF">2026-07-30T04:34:51Z</dcterms:created>
  <dcterms:modified xsi:type="dcterms:W3CDTF">2026-07-30T04:34:51Z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