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Bangladesh</w:t>
      </w:r>
      <w:r>
        <w:t xml:space="preserve"> </w:t>
      </w:r>
      <w:r>
        <w:t xml:space="preserve">Dhaka</w:t>
      </w:r>
    </w:p>
    <w:bookmarkStart w:id="26" w:name="X63671757981eddc85069b6b33d6fdbafa871315"/>
    <w:p>
      <w:pPr>
        <w:pStyle w:val="Heading1"/>
      </w:pPr>
      <w:r>
        <w:t xml:space="preserve">The Physicist in the Context of Bangladesh Dhaka</w:t>
      </w:r>
    </w:p>
    <w:bookmarkStart w:id="20" w:name="Xce8cf4ac7e858879ffd45b15659021161e115cc"/>
    <w:p>
      <w:pPr>
        <w:pStyle w:val="Heading2"/>
      </w:pPr>
      <w:r>
        <w:t xml:space="preserve">I. Introduction: The Intersection of Theory and Reality</w:t>
      </w:r>
    </w:p>
    <w:p>
      <w:pPr>
        <w:pStyle w:val="FirstParagraph"/>
      </w:pPr>
      <w:r>
        <w:t xml:space="preserve">In the bustling, chaotic, and vibrant heart of South Asia lies</w:t>
      </w:r>
      <w:r>
        <w:t xml:space="preserve"> </w:t>
      </w:r>
      <w:r>
        <w:rPr>
          <w:bCs/>
          <w:b/>
        </w:rPr>
        <w:t xml:space="preserve">Bangladesh Dhaka</w:t>
      </w:r>
      <w:r>
        <w:t xml:space="preserve">, a city that serves as a microcosm for one of the world’s most rapidly developing nations. To write a</w:t>
      </w:r>
      <w:r>
        <w:t xml:space="preserve"> </w:t>
      </w:r>
      <w:r>
        <w:rPr>
          <w:bCs/>
          <w:b/>
        </w:rPr>
        <w:t xml:space="preserve">Reflection Paper</w:t>
      </w:r>
      <w:r>
        <w:t xml:space="preserve"> </w:t>
      </w:r>
      <w:r>
        <w:t xml:space="preserve">on the role of the</w:t>
      </w:r>
      <w:r>
        <w:t xml:space="preserve"> </w:t>
      </w:r>
      <w:r>
        <w:rPr>
          <w:bCs/>
          <w:b/>
        </w:rPr>
        <w:t xml:space="preserve">Physicist</w:t>
      </w:r>
      <w:r>
        <w:t xml:space="preserve"> </w:t>
      </w:r>
      <w:r>
        <w:t xml:space="preserve">within this specific geographic and cultural locus is to engage with a profound paradox. In Dhaka, physics is not merely an abstract discipline confined to university lecture halls; it is the underlying architecture of daily survival, infrastructure development, and technological aspiration. This reflection seeks to explore how the identity of a</w:t>
      </w:r>
      <w:r>
        <w:t xml:space="preserve"> </w:t>
      </w:r>
      <w:r>
        <w:rPr>
          <w:bCs/>
          <w:b/>
        </w:rPr>
        <w:t xml:space="preserve">Physicist</w:t>
      </w:r>
      <w:r>
        <w:t xml:space="preserve"> </w:t>
      </w:r>
      <w:r>
        <w:t xml:space="preserve">evolves when situated within the unique socio-economic fabric of</w:t>
      </w:r>
      <w:r>
        <w:t xml:space="preserve"> </w:t>
      </w:r>
      <w:r>
        <w:rPr>
          <w:bCs/>
          <w:b/>
        </w:rPr>
        <w:t xml:space="preserve">Bangladesh Dhaka</w:t>
      </w:r>
      <w:r>
        <w:t xml:space="preserve">, transforming from a mere academic observer into an active agent of national progress and critical thinking.</w:t>
      </w:r>
    </w:p>
    <w:bookmarkEnd w:id="20"/>
    <w:bookmarkStart w:id="21" w:name="ii.-the-educational-landscape-in-dhaka"/>
    <w:p>
      <w:pPr>
        <w:pStyle w:val="Heading2"/>
      </w:pPr>
      <w:r>
        <w:t xml:space="preserve">II. The Educational Landscape in Dhaka</w:t>
      </w:r>
    </w:p>
    <w:p>
      <w:pPr>
        <w:pStyle w:val="FirstParagraph"/>
      </w:pPr>
      <w:r>
        <w:t xml:space="preserve">The journey of a physicist in</w:t>
      </w:r>
      <w:r>
        <w:t xml:space="preserve"> </w:t>
      </w:r>
      <w:r>
        <w:rPr>
          <w:bCs/>
          <w:b/>
        </w:rPr>
        <w:t xml:space="preserve">Bangladesh Dhaka</w:t>
      </w:r>
      <w:r>
        <w:t xml:space="preserve"> </w:t>
      </w:r>
      <w:r>
        <w:t xml:space="preserve">typically begins with an intense educational foundation. Institutions such as the University of Dhaka, Bangladesh University of Engineering and Technology (BUET), and Jahangirnagar University stand as bastions of scientific inquiry. However, the environment here is distinct from Western counterparts. Resources may be constrained, yet the intellectual hunger among students in</w:t>
      </w:r>
      <w:r>
        <w:t xml:space="preserve"> </w:t>
      </w:r>
      <w:r>
        <w:rPr>
          <w:bCs/>
          <w:b/>
        </w:rPr>
        <w:t xml:space="preserve">Dhaka</w:t>
      </w:r>
      <w:r>
        <w:t xml:space="preserve"> </w:t>
      </w:r>
      <w:r>
        <w:t xml:space="preserve">is palpable. The</w:t>
      </w:r>
      <w:r>
        <w:t xml:space="preserve"> </w:t>
      </w:r>
      <w:r>
        <w:rPr>
          <w:bCs/>
          <w:b/>
        </w:rPr>
        <w:t xml:space="preserve">Physicist</w:t>
      </w:r>
      <w:r>
        <w:t xml:space="preserve"> </w:t>
      </w:r>
      <w:r>
        <w:t xml:space="preserve">emerging from this system must possess a resilience that goes beyond academic knowledge; they must be adept at improvisation and resourcefulness.</w:t>
      </w:r>
      <w:r>
        <w:t xml:space="preserve"> </w:t>
      </w:r>
      <w:r>
        <w:t xml:space="preserve">In this context, the study of physics becomes a metaphor for navigating life in Dhaka itself: finding order in chaos, identifying patterns amidst noise, and applying fundamental laws to unpredictable variables. The</w:t>
      </w:r>
      <w:r>
        <w:t xml:space="preserve"> </w:t>
      </w:r>
      <w:r>
        <w:rPr>
          <w:bCs/>
          <w:b/>
        </w:rPr>
        <w:t xml:space="preserve">Reflection Paper</w:t>
      </w:r>
      <w:r>
        <w:t xml:space="preserve"> </w:t>
      </w:r>
      <w:r>
        <w:t xml:space="preserve">on this topic must acknowledge that the training of a physicist here is not just about mastering calculus or quantum mechanics, but also about developing the mental fortitude required to thrive in one of the world’s most dense urban environments.</w:t>
      </w:r>
    </w:p>
    <w:bookmarkEnd w:id="21"/>
    <w:bookmarkStart w:id="22" w:name="X72ffceeb50101cb610cbd5d8ccb9c9283577f4d"/>
    <w:p>
      <w:pPr>
        <w:pStyle w:val="Heading2"/>
      </w:pPr>
      <w:r>
        <w:t xml:space="preserve">III. Practical Applications: Physics as Infrastructure</w:t>
      </w:r>
    </w:p>
    <w:p>
      <w:pPr>
        <w:pStyle w:val="FirstParagraph"/>
      </w:pPr>
      <w:r>
        <w:t xml:space="preserve">When we speak of a</w:t>
      </w:r>
      <w:r>
        <w:t xml:space="preserve"> </w:t>
      </w:r>
      <w:r>
        <w:rPr>
          <w:bCs/>
          <w:b/>
        </w:rPr>
        <w:t xml:space="preserve">Physicist</w:t>
      </w:r>
      <w:r>
        <w:t xml:space="preserve"> </w:t>
      </w:r>
      <w:r>
        <w:t xml:space="preserve">in</w:t>
      </w:r>
      <w:r>
        <w:t xml:space="preserve"> </w:t>
      </w:r>
      <w:r>
        <w:rPr>
          <w:bCs/>
          <w:b/>
        </w:rPr>
        <w:t xml:space="preserve">Bangladesh Dhaka</w:t>
      </w:r>
      <w:r>
        <w:t xml:space="preserve">, we must move beyond theoretical contemplation to practical application. The city faces immense challenges regarding energy, transportation, and environmental sustainability. Herein lies the critical role of physics.</w:t>
      </w:r>
      <w:r>
        <w:t xml:space="preserve"> </w:t>
      </w:r>
      <w:r>
        <w:t xml:space="preserve">For instance, the renewable energy sector in Bangladesh is growing rapidly. A physicist working on solar grid integration in rural areas connected to</w:t>
      </w:r>
      <w:r>
        <w:t xml:space="preserve"> </w:t>
      </w:r>
      <w:r>
        <w:rPr>
          <w:bCs/>
          <w:b/>
        </w:rPr>
        <w:t xml:space="preserve">Dhaka</w:t>
      </w:r>
      <w:r>
        <w:t xml:space="preserve"> </w:t>
      </w:r>
      <w:r>
        <w:t xml:space="preserve">is applying photovoltaic principles to solve national energy deficits. Similarly, civil engineers who are trained physicists contribute to the structural integrity of high-rise buildings and bridges that define the skyline of modern</w:t>
      </w:r>
      <w:r>
        <w:t xml:space="preserve"> </w:t>
      </w:r>
      <w:r>
        <w:rPr>
          <w:bCs/>
          <w:b/>
        </w:rPr>
        <w:t xml:space="preserve">Dhaka</w:t>
      </w:r>
      <w:r>
        <w:t xml:space="preserve">. The seismic activity in this region demands rigorous application of geophysics to ensure safety, making the physicist a guardian of public welfare.</w:t>
      </w:r>
      <w:r>
        <w:t xml:space="preserve"> </w:t>
      </w:r>
      <w:r>
        <w:t xml:space="preserve">Furthermore, telecommunications infrastructure in</w:t>
      </w:r>
      <w:r>
        <w:t xml:space="preserve"> </w:t>
      </w:r>
      <w:r>
        <w:rPr>
          <w:bCs/>
          <w:b/>
        </w:rPr>
        <w:t xml:space="preserve">Bangladesh Dhaka</w:t>
      </w:r>
      <w:r>
        <w:t xml:space="preserve"> </w:t>
      </w:r>
      <w:r>
        <w:t xml:space="preserve">relies heavily on electromagnetic theory. The rapid expansion of mobile connectivity and internet access is not magic; it is physics. The professionals designing these networks are physicists and engineers who ensure that information flows as freely as the river water through the city’s canals. Thus, the physicist in this context is an enabler of modernity, bridging the gap between traditional rural lifestyles and a digital future.</w:t>
      </w:r>
    </w:p>
    <w:bookmarkEnd w:id="22"/>
    <w:bookmarkStart w:id="23" w:name="X4e1978421f672a5350f816ab14dc2096f0cafd4"/>
    <w:p>
      <w:pPr>
        <w:pStyle w:val="Heading2"/>
      </w:pPr>
      <w:r>
        <w:t xml:space="preserve">IV. Educational Advocacy and Critical Thinking</w:t>
      </w:r>
    </w:p>
    <w:p>
      <w:pPr>
        <w:pStyle w:val="FirstParagraph"/>
      </w:pPr>
      <w:r>
        <w:t xml:space="preserve">Beyond infrastructure, there is a profound social responsibility attached to being a</w:t>
      </w:r>
      <w:r>
        <w:t xml:space="preserve"> </w:t>
      </w:r>
      <w:r>
        <w:rPr>
          <w:bCs/>
          <w:b/>
        </w:rPr>
        <w:t xml:space="preserve">Physicist</w:t>
      </w:r>
      <w:r>
        <w:t xml:space="preserve"> </w:t>
      </w:r>
      <w:r>
        <w:t xml:space="preserve">in</w:t>
      </w:r>
      <w:r>
        <w:t xml:space="preserve"> </w:t>
      </w:r>
      <w:r>
        <w:rPr>
          <w:bCs/>
          <w:b/>
        </w:rPr>
        <w:t xml:space="preserve">Bangladesh Dhaka</w:t>
      </w:r>
      <w:r>
        <w:t xml:space="preserve">. The city is grappling with issues of misinformation, superstition, and a lack of scientific temper among large segments of the population. A reflection on this role must highlight the physicist’s duty as an educator and advocate for reason.</w:t>
      </w:r>
      <w:r>
        <w:t xml:space="preserve"> </w:t>
      </w:r>
      <w:r>
        <w:t xml:space="preserve">In classrooms across</w:t>
      </w:r>
      <w:r>
        <w:t xml:space="preserve"> </w:t>
      </w:r>
      <w:r>
        <w:rPr>
          <w:bCs/>
          <w:b/>
        </w:rPr>
        <w:t xml:space="preserve">Dhaka</w:t>
      </w:r>
      <w:r>
        <w:t xml:space="preserve">, physics teachers face the challenge of making abstract concepts relatable to students from diverse socioeconomic backgrounds. They do not just teach Newton’s laws; they teach critical thinking, skepticism, and evidence-based reasoning. In a society where traditional beliefs sometimes conflict with scientific facts, the physicist serves as a bridge of rationality. This intellectual leadership is crucial for the democratic health and developmental trajectory of</w:t>
      </w:r>
      <w:r>
        <w:t xml:space="preserve"> </w:t>
      </w:r>
      <w:r>
        <w:rPr>
          <w:bCs/>
          <w:b/>
        </w:rPr>
        <w:t xml:space="preserve">Bangladesh</w:t>
      </w:r>
      <w:r>
        <w:t xml:space="preserve">. By fostering a culture of inquiry among the youth in</w:t>
      </w:r>
      <w:r>
        <w:t xml:space="preserve"> </w:t>
      </w:r>
      <w:r>
        <w:rPr>
          <w:bCs/>
          <w:b/>
        </w:rPr>
        <w:t xml:space="preserve">Dhaka</w:t>
      </w:r>
      <w:r>
        <w:t xml:space="preserve">, physicists contribute to building a citizenry capable of questioning authority through logic rather than emotion.</w:t>
      </w:r>
    </w:p>
    <w:bookmarkEnd w:id="23"/>
    <w:bookmarkStart w:id="24" w:name="v.-challenges-and-future-prospects"/>
    <w:p>
      <w:pPr>
        <w:pStyle w:val="Heading2"/>
      </w:pPr>
      <w:r>
        <w:t xml:space="preserve">V. Challenges and Future Prospects</w:t>
      </w:r>
    </w:p>
    <w:p>
      <w:pPr>
        <w:pStyle w:val="FirstParagraph"/>
      </w:pPr>
      <w:r>
        <w:t xml:space="preserve">However, this reflection would be incomplete without addressing the systemic challenges. Brain drain is a significant concern for</w:t>
      </w:r>
      <w:r>
        <w:t xml:space="preserve"> </w:t>
      </w:r>
      <w:r>
        <w:rPr>
          <w:bCs/>
          <w:b/>
        </w:rPr>
        <w:t xml:space="preserve">Bangladesh Dhaka</w:t>
      </w:r>
      <w:r>
        <w:t xml:space="preserve">. Many talented physicists leave the country for opportunities abroad due to limited research funding and laboratory facilities locally. This exodus poses a threat to the scientific capacity of</w:t>
      </w:r>
      <w:r>
        <w:t xml:space="preserve"> </w:t>
      </w:r>
      <w:r>
        <w:rPr>
          <w:bCs/>
          <w:b/>
        </w:rPr>
        <w:t xml:space="preserve">Dhaka</w:t>
      </w:r>
      <w:r>
        <w:t xml:space="preserve">. Therefore, part of being a physicist today in this context involves advocacy for better institutional support, international collaboration, and investment in high-tech laboratories within</w:t>
      </w:r>
      <w:r>
        <w:t xml:space="preserve"> </w:t>
      </w:r>
      <w:r>
        <w:rPr>
          <w:bCs/>
          <w:b/>
        </w:rPr>
        <w:t xml:space="preserve">Bangladesh Dhaka</w:t>
      </w:r>
      <w:r>
        <w:t xml:space="preserve">.</w:t>
      </w:r>
      <w:r>
        <w:t xml:space="preserve"> </w:t>
      </w:r>
      <w:r>
        <w:t xml:space="preserve">Moreover, climate change physics is becoming increasingly urgent. As</w:t>
      </w:r>
      <w:r>
        <w:t xml:space="preserve"> </w:t>
      </w:r>
      <w:r>
        <w:rPr>
          <w:bCs/>
          <w:b/>
        </w:rPr>
        <w:t xml:space="preserve">Bangladesh Dhaka</w:t>
      </w:r>
      <w:r>
        <w:t xml:space="preserve"> </w:t>
      </w:r>
      <w:r>
        <w:t xml:space="preserve">sits low above sea level and faces severe flooding risks, physicists specializing in fluid dynamics and meteorology are at the forefront of disaster management and climate adaptation strategies. Their work directly impacts policy decisions that protect millions of lives. This adds a layer of ethical weight to their profession; it is no longer just about discovering truth, but about applying truth to preserve life and livelihoods in</w:t>
      </w:r>
      <w:r>
        <w:t xml:space="preserve"> </w:t>
      </w:r>
      <w:r>
        <w:rPr>
          <w:bCs/>
          <w:b/>
        </w:rPr>
        <w:t xml:space="preserve">Bangladesh Dhaka</w:t>
      </w:r>
      <w:r>
        <w:t xml:space="preserve">.</w:t>
      </w:r>
    </w:p>
    <w:bookmarkEnd w:id="24"/>
    <w:bookmarkStart w:id="25" w:name="X8c8225ad6674c1c19248a62809d23de12daf1a1"/>
    <w:p>
      <w:pPr>
        <w:pStyle w:val="Heading2"/>
      </w:pPr>
      <w:r>
        <w:t xml:space="preserve">VI. Conclusion: A Symphony of Science and Society</w:t>
      </w:r>
    </w:p>
    <w:p>
      <w:pPr>
        <w:pStyle w:val="FirstParagraph"/>
      </w:pPr>
      <w:r>
        <w:t xml:space="preserve">In conclusion, the figure of the</w:t>
      </w:r>
      <w:r>
        <w:t xml:space="preserve"> </w:t>
      </w:r>
      <w:r>
        <w:rPr>
          <w:bCs/>
          <w:b/>
        </w:rPr>
        <w:t xml:space="preserve">Physicist</w:t>
      </w:r>
      <w:r>
        <w:t xml:space="preserve"> </w:t>
      </w:r>
      <w:r>
        <w:t xml:space="preserve">in</w:t>
      </w:r>
      <w:r>
        <w:t xml:space="preserve"> </w:t>
      </w:r>
      <w:r>
        <w:rPr>
          <w:bCs/>
          <w:b/>
        </w:rPr>
        <w:t xml:space="preserve">Bangladesh Dhaka</w:t>
      </w:r>
      <w:r>
        <w:t xml:space="preserve"> </w:t>
      </w:r>
      <w:r>
        <w:t xml:space="preserve">is a complex and vital archetype. They are scholars, engineers, educators, and advocates rolled into one. Their work reflects the broader narrative of Bangladesh’s transition from a developing nation to a modern economy. The challenges they face are immense, but so too is the potential impact of their contributions.</w:t>
      </w:r>
      <w:r>
        <w:t xml:space="preserve"> </w:t>
      </w:r>
      <w:r>
        <w:t xml:space="preserve">This</w:t>
      </w:r>
      <w:r>
        <w:t xml:space="preserve"> </w:t>
      </w:r>
      <w:r>
        <w:rPr>
          <w:bCs/>
          <w:b/>
        </w:rPr>
        <w:t xml:space="preserve">Reflection Paper</w:t>
      </w:r>
      <w:r>
        <w:t xml:space="preserve"> </w:t>
      </w:r>
      <w:r>
        <w:t xml:space="preserve">has attempted to elucidate that physics in</w:t>
      </w:r>
      <w:r>
        <w:t xml:space="preserve"> </w:t>
      </w:r>
      <w:r>
        <w:rPr>
          <w:bCs/>
          <w:b/>
        </w:rPr>
        <w:t xml:space="preserve">Dhaka</w:t>
      </w:r>
      <w:r>
        <w:t xml:space="preserve"> </w:t>
      </w:r>
      <w:r>
        <w:t xml:space="preserve">is not an isolated academic pursuit but a dynamic force shaping the city’s future. From the solar panels powering homes to the smartphones connecting families, and from earthquake-resistant bridges to climate-resilient policies, the principles of physics are woven into the fabric of daily life in</w:t>
      </w:r>
      <w:r>
        <w:t xml:space="preserve"> </w:t>
      </w:r>
      <w:r>
        <w:rPr>
          <w:bCs/>
          <w:b/>
        </w:rPr>
        <w:t xml:space="preserve">Bangladesh Dhaka</w:t>
      </w:r>
      <w:r>
        <w:t xml:space="preserve">. As we look forward, supporting and empowering physicists in this region is not merely a scientific endeavor; it is a national imperative for sustainable development and intellectual empowerment. The physicist remains a beacon of reason and progress in the vibrant, challenging landscape of</w:t>
      </w:r>
      <w:r>
        <w:t xml:space="preserve"> </w:t>
      </w:r>
      <w:r>
        <w:rPr>
          <w:bCs/>
          <w:b/>
        </w:rPr>
        <w:t xml:space="preserve">Bangladesh Dhaka</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Physicist in the Context of Bangladesh Dhaka</dc:title>
  <dc:creator/>
  <dc:language>en</dc:language>
  <cp:keywords/>
  <dcterms:created xsi:type="dcterms:W3CDTF">2026-07-30T02:37:17Z</dcterms:created>
  <dcterms:modified xsi:type="dcterms:W3CDTF">2026-07-30T02:37:17Z</dcterms:modified>
</cp:coreProperties>
</file>

<file path=docProps/custom.xml><?xml version="1.0" encoding="utf-8"?>
<Properties xmlns="http://schemas.openxmlformats.org/officeDocument/2006/custom-properties" xmlns:vt="http://schemas.openxmlformats.org/officeDocument/2006/docPropsVTypes"/>
</file>