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Physicist:</w:t>
      </w:r>
      <w:r>
        <w:t xml:space="preserve"> </w:t>
      </w:r>
      <w:r>
        <w:t xml:space="preserve">Science</w:t>
      </w:r>
      <w:r>
        <w:t xml:space="preserve"> </w:t>
      </w:r>
      <w:r>
        <w:t xml:space="preserve">and</w:t>
      </w:r>
      <w:r>
        <w:t xml:space="preserve"> </w:t>
      </w:r>
      <w:r>
        <w:t xml:space="preserve">Diplomacy</w:t>
      </w:r>
      <w:r>
        <w:t xml:space="preserve"> </w:t>
      </w:r>
      <w:r>
        <w:t xml:space="preserve">in</w:t>
      </w:r>
      <w:r>
        <w:t xml:space="preserve"> </w:t>
      </w:r>
      <w:r>
        <w:t xml:space="preserve">Belgium</w:t>
      </w:r>
      <w:r>
        <w:t xml:space="preserve"> </w:t>
      </w:r>
      <w:r>
        <w:t xml:space="preserve">Brussels</w:t>
      </w:r>
    </w:p>
    <w:bookmarkStart w:id="25" w:name="X32bd440225887a76f9c6c3ae9640f5bac69ef56"/>
    <w:p>
      <w:pPr>
        <w:pStyle w:val="Heading1"/>
      </w:pPr>
      <w:r>
        <w:t xml:space="preserve">The Architect of Reality and Reason: A Reflection on the Physicist in Belgium Brussels</w:t>
      </w:r>
    </w:p>
    <w:p>
      <w:pPr>
        <w:pStyle w:val="FirstParagraph"/>
      </w:pPr>
      <w:r>
        <w:t xml:space="preserve">To stand in the heart of</w:t>
      </w:r>
      <w:r>
        <w:t xml:space="preserve"> </w:t>
      </w:r>
      <w:r>
        <w:rPr>
          <w:bCs/>
          <w:b/>
        </w:rPr>
        <w:t xml:space="preserve">Belgium Brussels</w:t>
      </w:r>
      <w:r>
        <w:t xml:space="preserve">, one is immediately struck by the juxtaposition of grandiose historical architecture and sleek, modern glass structures. It is a city that breathes both history and future, serving as the de facto capital of Europe where diplomacy meets bureaucracy. Yet, amidst this political theater lies a profound intellectual undercurrent that shapes the very fabric of our understanding of reality. This reflection seeks to explore the role and significance of the</w:t>
      </w:r>
      <w:r>
        <w:t xml:space="preserve"> </w:t>
      </w:r>
      <w:r>
        <w:rPr>
          <w:bCs/>
          <w:b/>
        </w:rPr>
        <w:t xml:space="preserve">Physicist</w:t>
      </w:r>
      <w:r>
        <w:t xml:space="preserve"> </w:t>
      </w:r>
      <w:r>
        <w:t xml:space="preserve">not merely as a scientist in a lab coat, but as a critical thinker whose methodologies and insights are uniquely positioned to address the complex challenges faced within this cosmopolitan hub. The intersection where</w:t>
      </w:r>
      <w:r>
        <w:t xml:space="preserve"> </w:t>
      </w:r>
      <w:r>
        <w:rPr>
          <w:bCs/>
          <w:b/>
        </w:rPr>
        <w:t xml:space="preserve">the Physicist</w:t>
      </w:r>
      <w:r>
        <w:t xml:space="preserve">, scientific rigor, and the diplomatic landscape of</w:t>
      </w:r>
      <w:r>
        <w:t xml:space="preserve"> </w:t>
      </w:r>
      <w:r>
        <w:rPr>
          <w:bCs/>
          <w:b/>
        </w:rPr>
        <w:t xml:space="preserve">Belgium Brussels</w:t>
      </w:r>
      <w:r>
        <w:t xml:space="preserve"> </w:t>
      </w:r>
      <w:r>
        <w:t xml:space="preserve">converge offers a compelling narrative about the nature of truth, collaboration, and human progress.</w:t>
      </w:r>
    </w:p>
    <w:bookmarkStart w:id="20" w:name="X998bf650c226eb464bceb080baed3faaf67a34d"/>
    <w:p>
      <w:pPr>
        <w:pStyle w:val="Heading2"/>
      </w:pPr>
      <w:r>
        <w:t xml:space="preserve">The Physicist as a Model of Rigorous Inquiry</w:t>
      </w:r>
    </w:p>
    <w:p>
      <w:pPr>
        <w:pStyle w:val="FirstParagraph"/>
      </w:pPr>
      <w:r>
        <w:t xml:space="preserve">The identity of a</w:t>
      </w:r>
      <w:r>
        <w:t xml:space="preserve"> </w:t>
      </w:r>
      <w:r>
        <w:rPr>
          <w:bCs/>
          <w:b/>
        </w:rPr>
        <w:t xml:space="preserve">Physicist</w:t>
      </w:r>
      <w:r>
        <w:rPr>
          <w:iCs/>
          <w:i/>
        </w:rPr>
        <w:t xml:space="preserve">(The Physicist)</w:t>
      </w:r>
      <w:r>
        <w:t xml:space="preserve"> is often defined by an unyielding commitment to empirical evidence and logical consistency. In the context of modern society, particularly in a place like Brussels where decisions impact millions of citizens across diverse nations, the physicist’s approach offers a vital corrective to ideological polarization. The</w:t>
      </w:r>
      <w:r>
        <w:t xml:space="preserve"> </w:t>
      </w:r>
      <w:r>
        <w:rPr>
          <w:bCs/>
          <w:b/>
        </w:rPr>
        <w:t xml:space="preserve">Physicist</w:t>
      </w:r>
      <w:r>
        <w:t xml:space="preserve"> does not argue based on rhetoric or tradition but seeks fundamental laws that govern phenomena. This methodological rigor is increasingly valuable in an era of "post-truth" politics. When policymakers in Brussels grapple with issues ranging from climate change to energy security, the input of a</w:t>
      </w:r>
      <w:r>
        <w:t xml:space="preserve"> </w:t>
      </w:r>
      <w:r>
        <w:rPr>
          <w:bCs/>
          <w:b/>
        </w:rPr>
        <w:t xml:space="preserve">Physicist</w:t>
      </w:r>
      <w:r>
        <w:t xml:space="preserve"> provides a grounding in reality that transcends political expediency. The reflection here is on the moral obligation of science to inform policy: the</w:t>
      </w:r>
      <w:r>
        <w:t xml:space="preserve"> </w:t>
      </w:r>
      <w:r>
        <w:rPr>
          <w:bCs/>
          <w:b/>
        </w:rPr>
        <w:t xml:space="preserve">Physicist</w:t>
      </w:r>
      <w:r>
        <w:t xml:space="preserve"> acts as a guardian of factual integrity in a sea of speculation.</w:t>
      </w:r>
    </w:p>
    <w:bookmarkEnd w:id="20"/>
    <w:bookmarkStart w:id="21" w:name="the-unique-context-of-belgium-brussels"/>
    <w:p>
      <w:pPr>
        <w:pStyle w:val="Heading2"/>
      </w:pPr>
      <w:r>
        <w:t xml:space="preserve">The Unique Context of Belgium Brussels</w:t>
      </w:r>
    </w:p>
    <w:p>
      <w:pPr>
        <w:pStyle w:val="FirstParagraph"/>
      </w:pPr>
      <w:r>
        <w:rPr>
          <w:bCs/>
          <w:b/>
        </w:rPr>
        <w:t xml:space="preserve">Belgium Brussels</w:t>
      </w:r>
      <w:r>
        <w:t xml:space="preserve"> is more than just a geographical location; it is a microcosm of the globalized world. It is where languages collide, where different legal systems intersect, and where the delicate art of compromise is practiced daily. For the</w:t>
      </w:r>
      <w:r>
        <w:t xml:space="preserve"> </w:t>
      </w:r>
      <w:r>
        <w:rPr>
          <w:bCs/>
          <w:b/>
        </w:rPr>
        <w:t xml:space="preserve">Physicist</w:t>
      </w:r>
      <w:r>
        <w:t xml:space="preserve">, this environment presents both challenges and opportunities. The city hosts numerous international organizations, research institutes, and think tanks that require interdisciplinary collaboration. Here, the abstract equations of theoretical physics must be translated into actionable policies for renewable energy grids or semiconductor supply chains—a sector in which Europe is heavily invested. The</w:t>
      </w:r>
      <w:r>
        <w:t xml:space="preserve"> </w:t>
      </w:r>
      <w:r>
        <w:rPr>
          <w:bCs/>
          <w:b/>
        </w:rPr>
        <w:t xml:space="preserve">Physicist</w:t>
      </w:r>
      <w:r>
        <w:t xml:space="preserve"> in</w:t>
      </w:r>
      <w:r>
        <w:t xml:space="preserve"> </w:t>
      </w:r>
      <w:r>
        <w:rPr>
          <w:bCs/>
          <w:b/>
        </w:rPr>
        <w:t xml:space="preserve">Belgium Brussels</w:t>
      </w:r>
      <w:r>
        <w:t xml:space="preserve"> becomes a translator of complexity, bridging the gap between the quantum realm and the macro-economic decisions that shape Europe’s industrial future. This role highlights how science is no longer an isolated academic pursuit but a central pillar of geopolitical strategy.</w:t>
      </w:r>
    </w:p>
    <w:bookmarkEnd w:id="21"/>
    <w:bookmarkStart w:id="22" w:name="X185949ad78c539ca778ad9d9debc1537e15d57a"/>
    <w:p>
      <w:pPr>
        <w:pStyle w:val="Heading2"/>
      </w:pPr>
      <w:r>
        <w:t xml:space="preserve">Beyond Particles: Ethics and Global Responsibility</w:t>
      </w:r>
    </w:p>
    <w:p>
      <w:pPr>
        <w:pStyle w:val="FirstParagraph"/>
      </w:pPr>
      <w:r>
        <w:t xml:space="preserve">A critical reflection on the figure of the</w:t>
      </w:r>
      <w:r>
        <w:t xml:space="preserve"> </w:t>
      </w:r>
      <w:r>
        <w:rPr>
          <w:bCs/>
          <w:b/>
        </w:rPr>
        <w:t xml:space="preserve">Physicist</w:t>
      </w:r>
      <w:r>
        <w:t xml:space="preserve"> must also address ethics. Historically, physicists have grappled with the dual-use nature of their discoveries, from nuclear energy to artificial intelligence. In Brussels, a city dedicated to peace and human rights through institutions like the European Union and NATO, this ethical dimension is paramount. The</w:t>
      </w:r>
      <w:r>
        <w:t xml:space="preserve"> </w:t>
      </w:r>
      <w:r>
        <w:rPr>
          <w:bCs/>
          <w:b/>
        </w:rPr>
        <w:t xml:space="preserve">Physicist</w:t>
      </w:r>
      <w:r>
        <w:t xml:space="preserve"> cannot simply retreat into the ivory tower; they must engage with the societal implications of their work. Whether it is discussing the environmental impact of data centers (a growing concern for physicists working in computing) or advocating for open-source scientific data to combat misinformation, the</w:t>
      </w:r>
      <w:r>
        <w:t xml:space="preserve"> </w:t>
      </w:r>
      <w:r>
        <w:rPr>
          <w:bCs/>
          <w:b/>
        </w:rPr>
        <w:t xml:space="preserve">Physicist</w:t>
      </w:r>
      <w:r>
        <w:t xml:space="preserve"> in</w:t>
      </w:r>
      <w:r>
        <w:t xml:space="preserve"> </w:t>
      </w:r>
      <w:r>
        <w:rPr>
          <w:bCs/>
          <w:b/>
        </w:rPr>
        <w:t xml:space="preserve">Belgium Brussels</w:t>
      </w:r>
      <w:r>
        <w:t xml:space="preserve"> serves as a voice for global responsibility. The reflection here is that scientific expertise without ethical guidance is dangerous, but ethical governance without scientific understanding is blind. The synergy between these two forces is most palpable in the halls of power in Brussels.</w:t>
      </w:r>
    </w:p>
    <w:bookmarkEnd w:id="22"/>
    <w:bookmarkStart w:id="23" w:name="X786beedb6ffbc3065781895013bb32329f02803"/>
    <w:p>
      <w:pPr>
        <w:pStyle w:val="Heading2"/>
      </w:pPr>
      <w:r>
        <w:t xml:space="preserve">The Collaborative Spirit: Science as a Universal Language</w:t>
      </w:r>
    </w:p>
    <w:p>
      <w:pPr>
        <w:pStyle w:val="FirstParagraph"/>
      </w:pPr>
      <w:r>
        <w:t xml:space="preserve">One of the most inspiring aspects of being a</w:t>
      </w:r>
      <w:r>
        <w:t xml:space="preserve"> </w:t>
      </w:r>
      <w:r>
        <w:rPr>
          <w:bCs/>
          <w:b/>
        </w:rPr>
        <w:t xml:space="preserve">Physicist</w:t>
      </w:r>
      <w:r>
        <w:t xml:space="preserve"> is the universal nature of scientific language. Equations do not have borders. In</w:t>
      </w:r>
      <w:r>
        <w:t xml:space="preserve"> </w:t>
      </w:r>
      <w:r>
        <w:rPr>
          <w:bCs/>
          <w:b/>
        </w:rPr>
        <w:t xml:space="preserve">Belgium Brussels</w:t>
      </w:r>
      <w:r>
        <w:t xml:space="preserve">, where linguistic barriers can sometimes hinder diplomatic progress, science offers a common ground. The collaborative spirit required to conduct research at facilities like CERN (located on the border of Switzerland and France, yet deeply integrated into the Belgian scientific ecosystem) mirrors the ideal of European unity. The</w:t>
      </w:r>
      <w:r>
        <w:t xml:space="preserve"> </w:t>
      </w:r>
      <w:r>
        <w:rPr>
          <w:bCs/>
          <w:b/>
        </w:rPr>
        <w:t xml:space="preserve">Physicist</w:t>
      </w:r>
      <w:r>
        <w:t xml:space="preserve"> demonstrates that humanity can achieve monumental feats through international cooperation rather than conflict. This serves as a powerful metaphor for political leaders in Brussels: if nations can collaborate on understanding the Higgs boson, they should be able to collaborate on maintaining peace and economic stability. The</w:t>
      </w:r>
      <w:r>
        <w:t xml:space="preserve"> </w:t>
      </w:r>
      <w:r>
        <w:rPr>
          <w:bCs/>
          <w:b/>
        </w:rPr>
        <w:t xml:space="preserve">Physicist</w:t>
      </w:r>
      <w:r>
        <w:t xml:space="preserve"> thus becomes an ambassador of cooperation, embodying the very values that</w:t>
      </w:r>
      <w:r>
        <w:t xml:space="preserve"> </w:t>
      </w:r>
      <w:r>
        <w:rPr>
          <w:bCs/>
          <w:b/>
        </w:rPr>
        <w:t xml:space="preserve">Belgium Brussels</w:t>
      </w:r>
      <w:r>
        <w:t xml:space="preserve"> strives to uphold.</w:t>
      </w:r>
    </w:p>
    <w:bookmarkEnd w:id="23"/>
    <w:bookmarkStart w:id="24" w:name="X8df585b7c90da98b047c3c5bf46dc25ed2332ba"/>
    <w:p>
      <w:pPr>
        <w:pStyle w:val="Heading2"/>
      </w:pPr>
      <w:r>
        <w:t xml:space="preserve">Conclusion: The Enduring Relevance of Scientific Thought</w:t>
      </w:r>
    </w:p>
    <w:p>
      <w:pPr>
        <w:pStyle w:val="FirstParagraph"/>
      </w:pPr>
      <w:r>
        <w:t xml:space="preserve">In conclusion, the reflection on the</w:t>
      </w:r>
      <w:r>
        <w:t xml:space="preserve"> </w:t>
      </w:r>
      <w:r>
        <w:rPr>
          <w:bCs/>
          <w:b/>
        </w:rPr>
        <w:t xml:space="preserve">Physicist</w:t>
      </w:r>
      <w:r>
        <w:t xml:space="preserve"> within the specific context of</w:t>
      </w:r>
      <w:r>
        <w:t xml:space="preserve"> </w:t>
      </w:r>
      <w:r>
        <w:rPr>
          <w:bCs/>
          <w:b/>
        </w:rPr>
        <w:t xml:space="preserve">Belgium Brussels</w:t>
      </w:r>
      <w:r>
        <w:t xml:space="preserve"> reveals a multifaceted role that extends far beyond laboratories. The physicist is an educator, an ethicist, a diplomat of data, and a champion of truth. As Brussels continues to navigate the turbulent waters of global politics and technological disruption, the need for rigorous scientific thinking has never been greater. The</w:t>
      </w:r>
      <w:r>
        <w:t xml:space="preserve"> </w:t>
      </w:r>
      <w:r>
        <w:rPr>
          <w:bCs/>
          <w:b/>
        </w:rPr>
        <w:t xml:space="preserve">Physicist</w:t>
      </w:r>
      <w:r>
        <w:t xml:space="preserve"> offers tools to dissect complex problems and illuminate paths forward with clarity. Ultimately, this document serves as a reminder that science is not separate from society but deeply embedded within it. In the heart of Europe, the insights of the</w:t>
      </w:r>
      <w:r>
        <w:t xml:space="preserve"> </w:t>
      </w:r>
      <w:r>
        <w:rPr>
          <w:bCs/>
          <w:b/>
        </w:rPr>
        <w:t xml:space="preserve">Physicist</w:t>
      </w:r>
      <w:r>
        <w:t xml:space="preserve"> help to ensure that policy is not just politically convenient but scientifically sound, ensuring a sustainable and prosperous future for all.</w:t>
      </w:r>
    </w:p>
    <w:p>
      <w:pPr>
        <w:pStyle w:val="BodyText"/>
      </w:pPr>
      <w:r>
        <w:t xml:space="preserve">This reflection was composed in accordance with standard academic formatting guidelines, emphasizing the interplay between scientific professions and international diplomatic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Physicist: Science and Diplomacy in Belgium Brussels</dc:title>
  <dc:creator/>
  <dc:language>en</dc:language>
  <cp:keywords/>
  <dcterms:created xsi:type="dcterms:W3CDTF">2026-07-29T20:46:08Z</dcterms:created>
  <dcterms:modified xsi:type="dcterms:W3CDTF">2026-07-29T20:46:08Z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