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China,</w:t>
      </w:r>
      <w:r>
        <w:t xml:space="preserve"> </w:t>
      </w:r>
      <w:r>
        <w:t xml:space="preserve">Beijing</w:t>
      </w:r>
    </w:p>
    <w:bookmarkStart w:id="26" w:name="X26addd34b649bfa4c7c733e5c51543ca584378d"/>
    <w:p>
      <w:pPr>
        <w:pStyle w:val="Heading1"/>
      </w:pPr>
      <w:r>
        <w:t xml:space="preserve">The Modern Physicist in the Heart of Beijing</w:t>
      </w:r>
    </w:p>
    <w:bookmarkStart w:id="20" w:name="X171254f0034f776b08291e3cc6a1413243213a4"/>
    <w:p>
      <w:pPr>
        <w:pStyle w:val="Heading2"/>
      </w:pPr>
      <w:r>
        <w:t xml:space="preserve">I. Introduction to the Role of the Physicist in China, Beijing</w:t>
      </w:r>
    </w:p>
    <w:p>
      <w:pPr>
        <w:pStyle w:val="FirstParagraph"/>
      </w:pPr>
      <w:r>
        <w:t xml:space="preserve">To understand the contemporary landscape of scientific inquiry, one must look closely at the intersection between theoretical physics and national development. In this context,</w:t>
      </w:r>
      <w:r>
        <w:t xml:space="preserve"> </w:t>
      </w:r>
      <w:r>
        <w:rPr>
          <w:bCs/>
          <w:b/>
        </w:rPr>
        <w:t xml:space="preserve">China</w:t>
      </w:r>
      <w:r>
        <w:t xml:space="preserve">, as a rising global superpower with deep historical roots and aggressive modernization goals, provides a unique laboratory for scientific advancement. At the epicenter of this transformation lies Beijing, a city that is not merely the political capital but has strategically positioned itself as a hub for high-tech research and academic excellence. Within this dynamic environment, the figure of the</w:t>
      </w:r>
      <w:r>
        <w:t xml:space="preserve"> </w:t>
      </w:r>
      <w:r>
        <w:rPr>
          <w:bCs/>
          <w:b/>
        </w:rPr>
        <w:t xml:space="preserve">Physicist</w:t>
      </w:r>
      <w:r>
        <w:t xml:space="preserve"> </w:t>
      </w:r>
      <w:r>
        <w:t xml:space="preserve">emerges not just as an academic researcher, but as a critical agent of national progress, technological innovation, and global scientific collaboration.</w:t>
      </w:r>
    </w:p>
    <w:p>
      <w:pPr>
        <w:pStyle w:val="BodyText"/>
      </w:pPr>
      <w:r>
        <w:t xml:space="preserve">This reflection paper aims to explore the multifaceted role of the physicist within Beijing’s scientific ecosystem. It examines how the traditional image of the solitary thinker has evolved into that of a collaborative team leader working within state-supported mega-facilities. By analyzing the specific context of</w:t>
      </w:r>
      <w:r>
        <w:t xml:space="preserve"> </w:t>
      </w:r>
      <w:r>
        <w:rPr>
          <w:bCs/>
          <w:b/>
        </w:rPr>
        <w:t xml:space="preserve">China</w:t>
      </w:r>
      <w:r>
        <w:t xml:space="preserve">, Beijing, we can better appreciate how local policies, historical ambitions, and global challenges converge to shape the identity and responsibilities of modern physicists.</w:t>
      </w:r>
    </w:p>
    <w:bookmarkEnd w:id="20"/>
    <w:bookmarkStart w:id="21" w:name="Xf35030dd4330a91e4b5fb175e76fc0fa1b99317"/>
    <w:p>
      <w:pPr>
        <w:pStyle w:val="Heading2"/>
      </w:pPr>
      <w:r>
        <w:t xml:space="preserve">The Evolution of Scientific Inquiry in China</w:t>
      </w:r>
    </w:p>
    <w:p>
      <w:pPr>
        <w:pStyle w:val="FirstParagraph"/>
      </w:pPr>
      <w:r>
        <w:t xml:space="preserve">The journey of physics in</w:t>
      </w:r>
      <w:r>
        <w:t xml:space="preserve"> </w:t>
      </w:r>
      <w:r>
        <w:rPr>
          <w:bCs/>
          <w:b/>
        </w:rPr>
        <w:t xml:space="preserve">China</w:t>
      </w:r>
      <w:r>
        <w:t xml:space="preserve"> </w:t>
      </w:r>
      <w:r>
        <w:t xml:space="preserve">has been marked by significant milestones. From the early 20th-century efforts to establish modern education systems to the post-1978 reforms that emphasized science and technology as key drivers of economic growth, the nation has consistently prioritized scientific literacy. Today, Beijing stands at the forefront of this legacy. The city hosts some of China’s most prestigious institutions, including Tsinghua University and Peking University, which are globally recognized for their rigorous training programs in theoretical and applied physics.</w:t>
      </w:r>
    </w:p>
    <w:p>
      <w:pPr>
        <w:pStyle w:val="BodyText"/>
      </w:pPr>
      <w:r>
        <w:t xml:space="preserve">In recent years, the Chinese government has invested heavily in infrastructure that supports cutting-edge research. This includes synchrotron radiation facilities, quantum computing laboratories, and particle accelerators. These investments reflect a strategic vision where physics is seen as foundational to future technologies such as artificial intelligence, materials science, and energy production. Consequently, the physicist in Beijing operates within an environment characterized by substantial resources but also high expectations for tangible outcomes that benefit society.</w:t>
      </w:r>
    </w:p>
    <w:bookmarkEnd w:id="21"/>
    <w:bookmarkStart w:id="22" w:name="the-physicist-from-theory-to-application"/>
    <w:p>
      <w:pPr>
        <w:pStyle w:val="Heading2"/>
      </w:pPr>
      <w:r>
        <w:t xml:space="preserve">The Physicist: From Theory to Application</w:t>
      </w:r>
    </w:p>
    <w:p>
      <w:pPr>
        <w:pStyle w:val="FirstParagraph"/>
      </w:pPr>
      <w:r>
        <w:t xml:space="preserve">The role of the</w:t>
      </w:r>
      <w:r>
        <w:t xml:space="preserve"> </w:t>
      </w:r>
      <w:r>
        <w:rPr>
          <w:bCs/>
          <w:b/>
        </w:rPr>
        <w:t xml:space="preserve">Physicist</w:t>
      </w:r>
      <w:r>
        <w:t xml:space="preserve"> </w:t>
      </w:r>
      <w:r>
        <w:t xml:space="preserve">in this setting extends far beyond classroom teaching or abstract theoretical work. There is a growing emphasis on interdisciplinary collaboration, where physicists work alongside engineers, computer scientists, and biologists to solve complex real-world problems. For instance, in Beijing’s rapidly expanding tech sector, physicists are instrumental in developing new algorithms for data analysis and improving hardware efficiency.</w:t>
      </w:r>
    </w:p>
    <w:p>
      <w:pPr>
        <w:pStyle w:val="BodyText"/>
      </w:pPr>
      <w:r>
        <w:t xml:space="preserve">Moreover, the</w:t>
      </w:r>
      <w:r>
        <w:t xml:space="preserve"> </w:t>
      </w:r>
      <w:r>
        <w:rPr>
          <w:bCs/>
          <w:b/>
        </w:rPr>
        <w:t xml:space="preserve">Physicist</w:t>
      </w:r>
      <w:r>
        <w:t xml:space="preserve"> </w:t>
      </w:r>
      <w:r>
        <w:t xml:space="preserve">plays a crucial role in addressing global challenges such as climate change and sustainable energy. Through research into renewable energy sources like solar power and nuclear fusion, these scientists contribute to international efforts aimed at reducing carbon emissions. This shift towards applied physics highlights the pragmatic approach taken by researchers in Beijing, who view scientific discovery as a means to achieve broader societal goals.</w:t>
      </w:r>
    </w:p>
    <w:bookmarkEnd w:id="22"/>
    <w:bookmarkStart w:id="23" w:name="Xcd1cbfe5ca20d16342407e38e51e94178a4f820"/>
    <w:p>
      <w:pPr>
        <w:pStyle w:val="Heading2"/>
      </w:pPr>
      <w:r>
        <w:t xml:space="preserve">Global Collaboration and Cultural Exchange</w:t>
      </w:r>
    </w:p>
    <w:p>
      <w:pPr>
        <w:pStyle w:val="FirstParagraph"/>
      </w:pPr>
      <w:r>
        <w:t xml:space="preserve">While national pride is evident in</w:t>
      </w:r>
      <w:r>
        <w:t xml:space="preserve"> </w:t>
      </w:r>
      <w:r>
        <w:rPr>
          <w:bCs/>
          <w:b/>
        </w:rPr>
        <w:t xml:space="preserve">China</w:t>
      </w:r>
      <w:r>
        <w:t xml:space="preserve">,’s scientific achievements, there is also a strong commitment to international cooperation. Beijing serves as a meeting place for scientists from around the world, hosting numerous conferences and joint research projects. The</w:t>
      </w:r>
      <w:r>
        <w:t xml:space="preserve"> </w:t>
      </w:r>
      <w:r>
        <w:rPr>
          <w:bCs/>
          <w:b/>
        </w:rPr>
        <w:t xml:space="preserve">Physicist</w:t>
      </w:r>
      <w:r>
        <w:t xml:space="preserve"> </w:t>
      </w:r>
      <w:r>
        <w:t xml:space="preserve">in this context acts as an ambassador of science, bridging cultural and political divides through shared intellectual pursuits.</w:t>
      </w:r>
    </w:p>
    <w:p>
      <w:pPr>
        <w:pStyle w:val="BodyText"/>
      </w:pPr>
      <w:r>
        <w:t xml:space="preserve">This global perspective enriches the work of researchers in Beijing, exposing them to diverse methodologies and ideas. It also positions China as a key player in international scientific communities, such as CERN or the ITER project on nuclear fusion. By participating in these large-scale collaborations, physicists from</w:t>
      </w:r>
      <w:r>
        <w:t xml:space="preserve"> </w:t>
      </w:r>
      <w:r>
        <w:rPr>
          <w:bCs/>
          <w:b/>
        </w:rPr>
        <w:t xml:space="preserve">China</w:t>
      </w:r>
      <w:r>
        <w:t xml:space="preserve">, Beijing contribute to humanity’s collective knowledge while enhancing their own expertise.</w:t>
      </w:r>
    </w:p>
    <w:bookmarkEnd w:id="23"/>
    <w:bookmarkStart w:id="24" w:name="challenges-and-ethical-considerations"/>
    <w:p>
      <w:pPr>
        <w:pStyle w:val="Heading2"/>
      </w:pPr>
      <w:r>
        <w:t xml:space="preserve">Challenges and Ethical Considerations</w:t>
      </w:r>
    </w:p>
    <w:p>
      <w:pPr>
        <w:pStyle w:val="FirstParagraph"/>
      </w:pPr>
      <w:r>
        <w:t xml:space="preserve">Despite the numerous opportunities available, physicists in Beijing face certain challenges. These include navigating bureaucratic processes, managing funding allocations, and balancing commercial interests with academic freedom. Additionally, ethical considerations regarding data privacy and the responsible use of technology are increasingly important topics for discussion among researchers.</w:t>
      </w:r>
    </w:p>
    <w:p>
      <w:pPr>
        <w:pStyle w:val="BodyText"/>
      </w:pPr>
      <w:r>
        <w:t xml:space="preserve">The</w:t>
      </w:r>
      <w:r>
        <w:t xml:space="preserve"> </w:t>
      </w:r>
      <w:r>
        <w:rPr>
          <w:bCs/>
          <w:b/>
        </w:rPr>
        <w:t xml:space="preserve">Physicist</w:t>
      </w:r>
      <w:r>
        <w:t xml:space="preserve"> </w:t>
      </w:r>
      <w:r>
        <w:t xml:space="preserve">must therefore possess not only technical proficiency but also strong ethical judgment. They must remain vigilant about the potential misuse of their discoveries while ensuring that their work aligns with humanitarian values. This balance is particularly critical in a country like</w:t>
      </w:r>
      <w:r>
        <w:t xml:space="preserve"> </w:t>
      </w:r>
      <w:r>
        <w:rPr>
          <w:bCs/>
          <w:b/>
        </w:rPr>
        <w:t xml:space="preserve">China</w:t>
      </w:r>
      <w:r>
        <w:t xml:space="preserve">, where the rapid pace of technological advancement can sometimes outstrip regulatory frameworks.</w:t>
      </w:r>
    </w:p>
    <w:bookmarkEnd w:id="24"/>
    <w:bookmarkStart w:id="25" w:name="X29aa65a0cd7171b1346c17d5bee6a9894e6a9b0"/>
    <w:p>
      <w:pPr>
        <w:pStyle w:val="Heading2"/>
      </w:pPr>
      <w:r>
        <w:t xml:space="preserve">Conclusion: The Future Role of the Physicist in Beijing</w:t>
      </w:r>
    </w:p>
    <w:p>
      <w:pPr>
        <w:pStyle w:val="FirstParagraph"/>
      </w:pPr>
      <w:r>
        <w:t xml:space="preserve">In conclusion, the</w:t>
      </w:r>
      <w:r>
        <w:t xml:space="preserve"> </w:t>
      </w:r>
      <w:r>
        <w:rPr>
          <w:bCs/>
          <w:b/>
        </w:rPr>
        <w:t xml:space="preserve">Physicist</w:t>
      </w:r>
      <w:r>
        <w:t xml:space="preserve"> </w:t>
      </w:r>
      <w:r>
        <w:t xml:space="preserve">operating within</w:t>
      </w:r>
      <w:r>
        <w:t xml:space="preserve"> </w:t>
      </w:r>
      <w:r>
        <w:rPr>
          <w:bCs/>
          <w:b/>
        </w:rPr>
        <w:t xml:space="preserve">China</w:t>
      </w:r>
      <w:r>
        <w:t xml:space="preserve">, Beijing occupies a pivotal position in today’s scientific landscape. They are driven by a sense of purpose that combines personal curiosity with national responsibility and global impact. As technology continues to evolve, so too will the roles and responsibilities of these scientists.</w:t>
      </w:r>
    </w:p>
    <w:p>
      <w:pPr>
        <w:pStyle w:val="BodyText"/>
      </w:pPr>
      <w:r>
        <w:t xml:space="preserve">The future promises even greater integration of physics into everyday life, driven by innovations emerging from centers like Beijing. Whether through advancements in quantum mechanics or contributions to sustainable energy solutions, physicists in this vibrant city will continue to shape our understanding of the universe and improve human well-being. As we reflect on their journey thus far, it becomes clear that the physicist is not just a seeker of truth but a builder of tomorrow’s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China, Beijing</dc:title>
  <dc:creator/>
  <dc:language>en</dc:language>
  <cp:keywords/>
  <dcterms:created xsi:type="dcterms:W3CDTF">2026-07-29T19:45:19Z</dcterms:created>
  <dcterms:modified xsi:type="dcterms:W3CDTF">2026-07-29T19:45:19Z</dcterms:modified>
</cp:coreProperties>
</file>

<file path=docProps/custom.xml><?xml version="1.0" encoding="utf-8"?>
<Properties xmlns="http://schemas.openxmlformats.org/officeDocument/2006/custom-properties" xmlns:vt="http://schemas.openxmlformats.org/officeDocument/2006/docPropsVTypes"/>
</file>