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5" w:name="X3c0106d6594b967aabb1676f6fe181dd3faba61"/>
    <w:p>
      <w:pPr>
        <w:pStyle w:val="Heading1"/>
      </w:pPr>
      <w:r>
        <w:t xml:space="preserve">The Intersection of Theory and Reality:</w:t>
      </w:r>
      <w:r>
        <w:br/>
      </w:r>
      <w:r>
        <w:t xml:space="preserve">A Reflection on the Physicist in China Shanghai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Philosophical Reflections</w:t>
      </w:r>
    </w:p>
    <w:bookmarkStart w:id="20" w:name="Xa8b718fb955aa7bf8fcb2dc3df8640f19d04b74"/>
    <w:p>
      <w:pPr>
        <w:pStyle w:val="Heading2"/>
      </w:pPr>
      <w:r>
        <w:t xml:space="preserve">I. Introduction: The Weight of Observation</w:t>
      </w:r>
    </w:p>
    <w:p>
      <w:pPr>
        <w:pStyle w:val="FirstParagraph"/>
      </w:pPr>
      <w:r>
        <w:t xml:space="preserve">The role of a physicist has traditionally been viewed through the lens of abstract contemplation—a solitary figure grappling with the fundamental laws of the universe, detached from immediate practical application. However, this perspective undergoes a radical transformation when one considers the specific socio-scientific environment of</w:t>
      </w:r>
      <w:r>
        <w:t xml:space="preserve"> </w:t>
      </w:r>
      <w:r>
        <w:rPr>
          <w:bCs/>
          <w:b/>
        </w:rPr>
        <w:t xml:space="preserve">China Shanghai</w:t>
      </w:r>
      <w:r>
        <w:t xml:space="preserve">. As I reflect upon my professional journey and observations within this dynamic metropolis, it becomes evident that the modern physicist is no longer merely an observer of nature but an active participant in shaping the technological infrastructure of a burgeoning global superpower. This reflection paper aims to explore how the identity and function of a</w:t>
      </w:r>
      <w:r>
        <w:t xml:space="preserve"> </w:t>
      </w:r>
      <w:r>
        <w:rPr>
          <w:bCs/>
          <w:b/>
        </w:rPr>
        <w:t xml:space="preserve">Physicist</w:t>
      </w:r>
      <w:r>
        <w:t xml:space="preserve"> </w:t>
      </w:r>
      <w:r>
        <w:t xml:space="preserve">are redefined when situated within the rapid industrialization, cultural depth, and scientific ambition of</w:t>
      </w:r>
      <w:r>
        <w:t xml:space="preserve"> </w:t>
      </w:r>
      <w:r>
        <w:rPr>
          <w:bCs/>
          <w:b/>
        </w:rPr>
        <w:t xml:space="preserve">China Shanghai</w:t>
      </w:r>
      <w:r>
        <w:t xml:space="preserve">.</w:t>
      </w:r>
    </w:p>
    <w:bookmarkEnd w:id="20"/>
    <w:bookmarkStart w:id="21" w:name="Xf7e30935911a60aed6098298ceb6ebadce6c91a"/>
    <w:p>
      <w:pPr>
        <w:pStyle w:val="Heading2"/>
      </w:pPr>
      <w:r>
        <w:t xml:space="preserve">II. The Physicist as an Agent of Industrial Transformation</w:t>
      </w:r>
    </w:p>
    <w:p>
      <w:pPr>
        <w:pStyle w:val="FirstParagraph"/>
      </w:pPr>
      <w:r>
        <w:t xml:space="preserve">In many Western academic traditions, there is often a perceived dichotomy between theoretical physics and engineering application. Yet, walking through the Lujiazui Financial District or visiting the advanced manufacturing hubs in Zhangjiang Hi-Tech Park in Shanghai, this distinction dissolves. Here, the</w:t>
      </w:r>
      <w:r>
        <w:t xml:space="preserve"> </w:t>
      </w:r>
      <w:r>
        <w:rPr>
          <w:bCs/>
          <w:b/>
        </w:rPr>
        <w:t xml:space="preserve">Physicist</w:t>
      </w:r>
      <w:r>
        <w:t xml:space="preserve"> </w:t>
      </w:r>
      <w:r>
        <w:t xml:space="preserve">is deeply embedded in the supply chain of innovation. Whether working on semiconductor lithography for chip manufacturers or developing quantum communication networks for secure data transmission, the physicist’s work has immediate, tangible impacts on daily life and global economic stability.</w:t>
      </w:r>
    </w:p>
    <w:p>
      <w:pPr>
        <w:pStyle w:val="BodyText"/>
      </w:pPr>
      <w:r>
        <w:rPr>
          <w:bCs/>
          <w:b/>
        </w:rPr>
        <w:t xml:space="preserve">China Shanghai</w:t>
      </w:r>
      <w:r>
        <w:t xml:space="preserve">, as a hub for high-tech industries ranging from biotechnology to artificial intelligence, demands physicists who can bridge the gap between quantum mechanics and macroscopic engineering. The reflection here is not just about understanding equations but about translating those equations into scalable technologies. The physicist in this context must be adaptable, collaborative, and acutely aware of market dynamics. It is a stark contrast to the purely academic pursuit found in some older institutions; instead, it represents a synergy where pure science fuels industrial might.</w:t>
      </w:r>
    </w:p>
    <w:bookmarkEnd w:id="21"/>
    <w:bookmarkStart w:id="22" w:name="Xed7702280053944bef5badf533414e9fd024e0f"/>
    <w:p>
      <w:pPr>
        <w:pStyle w:val="Heading2"/>
      </w:pPr>
      <w:r>
        <w:t xml:space="preserve">III. Cultural Context and Collaborative Dynamics</w:t>
      </w:r>
    </w:p>
    <w:p>
      <w:pPr>
        <w:pStyle w:val="FirstParagraph"/>
      </w:pPr>
      <w:r>
        <w:t xml:space="preserve">Serving as a physicist in</w:t>
      </w:r>
      <w:r>
        <w:t xml:space="preserve"> </w:t>
      </w:r>
      <w:r>
        <w:rPr>
          <w:bCs/>
          <w:b/>
        </w:rPr>
        <w:t xml:space="preserve">China Shanghai</w:t>
      </w:r>
      <w:r>
        <w:t xml:space="preserve"> </w:t>
      </w:r>
      <w:r>
        <w:t xml:space="preserve">also involves navigating a complex cultural landscape. The concept of "Guanxi" (relationships) plays a significant role in how scientific projects are initiated and sustained. Unlike the individualistic approach often celebrated in Western research, the Chinese scientific community emphasizes collective success and long-term strategic planning. This is evident in large-scale national projects, such as the construction of particle accelerators or space exploration initiatives coordinated through Shanghai-based research centers.</w:t>
      </w:r>
    </w:p>
    <w:p>
      <w:pPr>
        <w:pStyle w:val="BodyText"/>
      </w:pPr>
      <w:r>
        <w:t xml:space="preserve">Furthermore, the pace of life and work in Shanghai influences the workflow of a physicist. The city’s relentless energy mirrors the urgency often found in applied physics research. Deadlines are tight, resources are abundant yet competitive, and innovation is expected at a rapid clip. For a foreign or expatriate physicist, this requires not only technical expertise but also cultural intelligence. It necessitates understanding that scientific progress in</w:t>
      </w:r>
      <w:r>
        <w:t xml:space="preserve"> </w:t>
      </w:r>
      <w:r>
        <w:rPr>
          <w:bCs/>
          <w:b/>
        </w:rPr>
        <w:t xml:space="preserve">China Shanghai</w:t>
      </w:r>
      <w:r>
        <w:t xml:space="preserve"> </w:t>
      </w:r>
      <w:r>
        <w:t xml:space="preserve">is viewed through the lens of national rejuvenation and global competitiveness. This collective mindset fosters a unique type of collaboration where interdisciplinary teams—combining physicists, computer scientists, and material engineers—work in unison to solve problems that no single discipline could address alone.</w:t>
      </w:r>
    </w:p>
    <w:bookmarkEnd w:id="22"/>
    <w:bookmarkStart w:id="23" w:name="X76b3f5d156eb28a6b9b7bc6882827384f3ac8c5"/>
    <w:p>
      <w:pPr>
        <w:pStyle w:val="Heading2"/>
      </w:pPr>
      <w:r>
        <w:t xml:space="preserve">IV. Ethical Responsibilities in a Globalized Scientific Community</w:t>
      </w:r>
    </w:p>
    <w:p>
      <w:pPr>
        <w:pStyle w:val="FirstParagraph"/>
      </w:pPr>
      <w:r>
        <w:t xml:space="preserve">The position of a physicist has always carried ethical weight, but this responsibility is amplified in a region as influential as Shanghai. As the world’s leading trading port and a center for emerging technologies, decisions made by physicists here have global ramifications. Whether it involves data privacy in quantum encryption or environmental sustainability in energy production, the</w:t>
      </w:r>
      <w:r>
        <w:t xml:space="preserve"> </w:t>
      </w:r>
      <w:r>
        <w:rPr>
          <w:bCs/>
          <w:b/>
        </w:rPr>
        <w:t xml:space="preserve">Physicist</w:t>
      </w:r>
      <w:r>
        <w:t xml:space="preserve"> </w:t>
      </w:r>
      <w:r>
        <w:t xml:space="preserve">must act as a steward of ethical scientific practice.</w:t>
      </w:r>
    </w:p>
    <w:p>
      <w:pPr>
        <w:pStyle w:val="BodyText"/>
      </w:pPr>
      <w:r>
        <w:t xml:space="preserve">In</w:t>
      </w:r>
      <w:r>
        <w:t xml:space="preserve"> </w:t>
      </w:r>
      <w:r>
        <w:rPr>
          <w:bCs/>
          <w:b/>
        </w:rPr>
        <w:t xml:space="preserve">China Shanghai</w:t>
      </w:r>
      <w:r>
        <w:t xml:space="preserve">, there is a growing emphasis on "Responsible Innovation." This reflects a broader societal shift where scientific advancement is not viewed as an end in itself but as a tool for social harmony and improvement. As I reflect on this, I recognize the need to align my research goals with broader humanitarian objectives. The physicist must ask not only "Can we build this?" but "Should we build it, and how does it serve the community of Shanghai and the world at large?" This ethical introspection is crucial for maintaining public trust in science, especially as technologies like AI and genetic engineering become more prevalent.</w:t>
      </w:r>
    </w:p>
    <w:bookmarkEnd w:id="23"/>
    <w:bookmarkStart w:id="24" w:name="Xe84d422451948ef03926ac4f23844be07110eef"/>
    <w:p>
      <w:pPr>
        <w:pStyle w:val="Heading2"/>
      </w:pPr>
      <w:r>
        <w:t xml:space="preserve">V. Conclusion: A Synthesis of Tradition and Future</w:t>
      </w:r>
    </w:p>
    <w:p>
      <w:pPr>
        <w:pStyle w:val="FirstParagraph"/>
      </w:pPr>
      <w:r>
        <w:t xml:space="preserve">In conclusion, my experience reflecting on the role of a physicist within the context of</w:t>
      </w:r>
      <w:r>
        <w:t xml:space="preserve"> </w:t>
      </w:r>
      <w:r>
        <w:rPr>
          <w:bCs/>
          <w:b/>
        </w:rPr>
        <w:t xml:space="preserve">China Shanghai</w:t>
      </w:r>
      <w:r>
        <w:t xml:space="preserve"> </w:t>
      </w:r>
      <w:r>
        <w:t xml:space="preserve">reveals a multifaceted professional identity. It is one that transcends the traditional laboratory setting, integrating industrial application, cultural collaboration, and ethical responsibility. The city serves as a microcosm of the future direction of physics: fast-paced, highly integrated with technology, and deeply connected to societal needs.</w:t>
      </w:r>
    </w:p>
    <w:p>
      <w:pPr>
        <w:pStyle w:val="BodyText"/>
      </w:pPr>
      <w:r>
        <w:t xml:space="preserve">The</w:t>
      </w:r>
      <w:r>
        <w:t xml:space="preserve"> </w:t>
      </w:r>
      <w:r>
        <w:rPr>
          <w:bCs/>
          <w:b/>
        </w:rPr>
        <w:t xml:space="preserve">Physicist</w:t>
      </w:r>
      <w:r>
        <w:t xml:space="preserve"> </w:t>
      </w:r>
      <w:r>
        <w:t xml:space="preserve">in Shanghai is not an isolated scholar but a key architect of modern civilization. By embracing this role, we contribute to a scientific culture that values both intellectual rigor and practical impact. As we look toward the future, the lessons learned in this vibrant city will continue to shape how physics is practiced globally, reminding us that science is ultimately a human endeavor, deeply rooted in its time and 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China Shanghai</dc:title>
  <dc:creator/>
  <dc:language>en</dc:language>
  <cp:keywords/>
  <dcterms:created xsi:type="dcterms:W3CDTF">2026-07-30T00:18:34Z</dcterms:created>
  <dcterms:modified xsi:type="dcterms:W3CDTF">2026-07-30T00:18:34Z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