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France</w:t>
      </w:r>
      <w:r>
        <w:t xml:space="preserve"> </w:t>
      </w:r>
      <w:r>
        <w:t xml:space="preserve">Lyon</w:t>
      </w:r>
    </w:p>
    <w:bookmarkStart w:id="25" w:name="X54765e85c6ad2857522807e623ed58c6d4cde1e"/>
    <w:p>
      <w:pPr>
        <w:pStyle w:val="Heading1"/>
      </w:pPr>
      <w:r>
        <w:t xml:space="preserve">Bridging Theory and Reality A Reflection on the Role of the Physicist in France Lyon</w:t>
      </w:r>
    </w:p>
    <w:p>
      <w:pPr>
        <w:pStyle w:val="FirstParagraph"/>
      </w:pPr>
      <w:r>
        <w:t xml:space="preserve">The intersection of theoretical abstraction and empirical observation has always been the cornerstone of scientific progress. When we consider the specific context of</w:t>
      </w:r>
      <w:r>
        <w:t xml:space="preserve"> </w:t>
      </w:r>
      <w:r>
        <w:rPr>
          <w:bCs/>
          <w:b/>
        </w:rPr>
        <w:t xml:space="preserve">France Lyon</w:t>
      </w:r>
      <w:r>
        <w:t xml:space="preserve">, this intersection takes on a unique cultural and intellectual hue. This reflection paper aims to explore the multifaceted role of the</w:t>
      </w:r>
      <w:r>
        <w:t xml:space="preserve"> </w:t>
      </w:r>
      <w:r>
        <w:t xml:space="preserve">Physicist</w:t>
      </w:r>
      <w:r>
        <w:t xml:space="preserve"> </w:t>
      </w:r>
      <w:r>
        <w:t xml:space="preserve">not merely as a scientist who calculates equations, but as a critical thinker embedded within the vibrant academic and historical landscape of one of Europe’s most significant scientific hubs. By examining the environment of</w:t>
      </w:r>
      <w:r>
        <w:t xml:space="preserve"> </w:t>
      </w:r>
      <w:r>
        <w:rPr>
          <w:bCs/>
          <w:b/>
        </w:rPr>
        <w:t xml:space="preserve">France Lyon</w:t>
      </w:r>
      <w:r>
        <w:t xml:space="preserve">, we can better understand how modern physics is shaped by its geographical and institutional settings.</w:t>
      </w:r>
    </w:p>
    <w:bookmarkStart w:id="20" w:name="Xbb3d911353a4f919980af172ae63e078cd4350f"/>
    <w:p>
      <w:pPr>
        <w:pStyle w:val="Heading2"/>
      </w:pPr>
      <w:r>
        <w:t xml:space="preserve">The Historical Weight of Science in France Lyon</w:t>
      </w:r>
    </w:p>
    <w:p>
      <w:pPr>
        <w:pStyle w:val="FirstParagraph"/>
      </w:pPr>
      <w:r>
        <w:t xml:space="preserve">To fully appreciate the current state of physics in this region, one must first acknowledge the deep historical roots that define</w:t>
      </w:r>
      <w:r>
        <w:t xml:space="preserve"> </w:t>
      </w:r>
      <w:r>
        <w:rPr>
          <w:bCs/>
          <w:b/>
        </w:rPr>
        <w:t xml:space="preserve">France Lyon</w:t>
      </w:r>
      <w:r>
        <w:t xml:space="preserve">. Historically a center for silk production and trade, Lyon has evolved into a powerhouse for biotechnology, pharmaceuticals, and fundamental sciences. The presence of prestigious institutions such as the University of Lyon and various CNRS (Centre National de la Recherche Scientifique) laboratories creates an ecosystem where the</w:t>
      </w:r>
      <w:r>
        <w:t xml:space="preserve"> </w:t>
      </w:r>
      <w:r>
        <w:t xml:space="preserve">Physicist</w:t>
      </w:r>
      <w:r>
        <w:t xml:space="preserve"> </w:t>
      </w:r>
      <w:r>
        <w:t xml:space="preserve">operates within a lineage of rigorous academic tradition. Unlike more fragmented scientific communities, the concentration of research centers in</w:t>
      </w:r>
      <w:r>
        <w:t xml:space="preserve"> </w:t>
      </w:r>
      <w:r>
        <w:rPr>
          <w:bCs/>
          <w:b/>
        </w:rPr>
        <w:t xml:space="preserve">France Lyon</w:t>
      </w:r>
      <w:r>
        <w:t xml:space="preserve"> </w:t>
      </w:r>
      <w:r>
        <w:t xml:space="preserve">fosters a collaborative environment that is rare to find elsewhere. For the modern physicist, this means access to a dense network of collaborators, from quantum computing experts at INSA Lyon to astrophysicists studying cosmic rays. The city itself serves as a reminder that science does not exist in a vacuum; it is built upon centuries of accumulated knowledge and institutional stability.</w:t>
      </w:r>
    </w:p>
    <w:bookmarkEnd w:id="20"/>
    <w:bookmarkStart w:id="21" w:name="the-daily-reality-of-the-physicist"/>
    <w:p>
      <w:pPr>
        <w:pStyle w:val="Heading2"/>
      </w:pPr>
      <w:r>
        <w:t xml:space="preserve">The Daily Reality of the Physicist</w:t>
      </w:r>
    </w:p>
    <w:p>
      <w:pPr>
        <w:pStyle w:val="FirstParagraph"/>
      </w:pPr>
      <w:r>
        <w:t xml:space="preserve">What, then, is the daily reality of a</w:t>
      </w:r>
      <w:r>
        <w:t xml:space="preserve"> </w:t>
      </w:r>
      <w:r>
        <w:t xml:space="preserve">Physicist</w:t>
      </w:r>
      <w:r>
        <w:t xml:space="preserve"> </w:t>
      </w:r>
      <w:r>
        <w:t xml:space="preserve">working in this dynamic environment? It is often misunderstood as a life spent solely with chalk dust and blackboards. However, in</w:t>
      </w:r>
      <w:r>
        <w:t xml:space="preserve"> </w:t>
      </w:r>
      <w:r>
        <w:rPr>
          <w:bCs/>
          <w:b/>
        </w:rPr>
        <w:t xml:space="preserve">France Lyon</w:t>
      </w:r>
      <w:r>
        <w:t xml:space="preserve">, the role has expanded significantly due to technological advancements. Today’s physicist spends considerable time coding, managing large datasets, and operating sophisticated machinery such as particle accelerators or laser interferometers. The boundary between computer science and physics is increasingly blurred. For instance, researchers working on quantum information in Lyon often require skills that are indistinguishable from those of software engineers.</w:t>
      </w:r>
    </w:p>
    <w:p>
      <w:pPr>
        <w:pStyle w:val="BodyText"/>
      </w:pPr>
      <w:r>
        <w:t xml:space="preserve">This shift requires a new type of mindset from the</w:t>
      </w:r>
      <w:r>
        <w:t xml:space="preserve"> </w:t>
      </w:r>
      <w:r>
        <w:t xml:space="preserve">Physicist</w:t>
      </w:r>
      <w:r>
        <w:t xml:space="preserve">. It is no longer enough to simply understand Newton’s laws or Maxwell’s equations; one must also be fluent in the language of data analytics and computational modeling. In</w:t>
      </w:r>
      <w:r>
        <w:t xml:space="preserve"> </w:t>
      </w:r>
      <w:r>
        <w:rPr>
          <w:bCs/>
          <w:b/>
        </w:rPr>
        <w:t xml:space="preserve">France Lyon</w:t>
      </w:r>
      <w:r>
        <w:t xml:space="preserve">, this interdisciplinary approach is encouraged through joint programs and shared facilities. The physicist becomes a hybrid professional, capable of translating abstract theoretical models into concrete digital simulations that can be tested against real-world data. This adaptability is crucial as the scale of scientific inquiry grows larger, requiring global collaboration and massive computing power.</w:t>
      </w:r>
    </w:p>
    <w:bookmarkEnd w:id="21"/>
    <w:bookmarkStart w:id="22" w:name="Xa4da09bf8c602770f9f23899f15ee06c5f0fab1"/>
    <w:p>
      <w:pPr>
        <w:pStyle w:val="Heading2"/>
      </w:pPr>
      <w:r>
        <w:t xml:space="preserve">Philosophical Implications and Public Engagement</w:t>
      </w:r>
    </w:p>
    <w:p>
      <w:pPr>
        <w:pStyle w:val="FirstParagraph"/>
      </w:pPr>
      <w:r>
        <w:t xml:space="preserve">Beyond the technical skills, there is a profound philosophical dimension to being a</w:t>
      </w:r>
      <w:r>
        <w:t xml:space="preserve"> </w:t>
      </w:r>
      <w:r>
        <w:t xml:space="preserve">Physicist</w:t>
      </w:r>
      <w:r>
        <w:t xml:space="preserve">. In</w:t>
      </w:r>
      <w:r>
        <w:t xml:space="preserve"> </w:t>
      </w:r>
      <w:r>
        <w:rPr>
          <w:bCs/>
          <w:b/>
        </w:rPr>
        <w:t xml:space="preserve">France Lyon</w:t>
      </w:r>
      <w:r>
        <w:t xml:space="preserve">, where philosophy has long been part of the academic curriculum, this aspect is particularly pronounced. Physicists are increasingly called upon to engage with ethical questions regarding their work. Whether it involves the implications of artificial intelligence derived from physical algorithms or the energy consumption of large-scale data centers, the physicist must consider the broader societal impact.</w:t>
      </w:r>
    </w:p>
    <w:p>
      <w:pPr>
        <w:pStyle w:val="BodyText"/>
      </w:pPr>
      <w:r>
        <w:t xml:space="preserve">Moreover, there is a growing expectation for scientists to communicate their findings to the public. In</w:t>
      </w:r>
      <w:r>
        <w:t xml:space="preserve"> </w:t>
      </w:r>
      <w:r>
        <w:rPr>
          <w:bCs/>
          <w:b/>
        </w:rPr>
        <w:t xml:space="preserve">France Lyon</w:t>
      </w:r>
      <w:r>
        <w:t xml:space="preserve">, initiatives such as science festivals and open laboratory days allow physicists to demystify complex topics like quantum entanglement or general relativity for non-specialists. This engagement is vital for maintaining public trust in science and ensuring continued funding for research. The</w:t>
      </w:r>
      <w:r>
        <w:t xml:space="preserve"> </w:t>
      </w:r>
      <w:r>
        <w:t xml:space="preserve">Physicist</w:t>
      </w:r>
      <w:r>
        <w:t xml:space="preserve"> </w:t>
      </w:r>
      <w:r>
        <w:t xml:space="preserve">thus acts as an educator and a storyteller, translating the silent language of the universe into narratives that resonate with human experience. This role enhances the cultural fabric of</w:t>
      </w:r>
      <w:r>
        <w:t xml:space="preserve"> </w:t>
      </w:r>
      <w:r>
        <w:rPr>
          <w:bCs/>
          <w:b/>
        </w:rPr>
        <w:t xml:space="preserve">France Lyon</w:t>
      </w:r>
      <w:r>
        <w:t xml:space="preserve">, positioning science as a central pillar of civic life rather than an isolated academic pursuit.</w:t>
      </w:r>
    </w:p>
    <w:bookmarkEnd w:id="22"/>
    <w:bookmarkStart w:id="23" w:name="X51d3aa75d211df35bcf9b88607e041b2e431375"/>
    <w:p>
      <w:pPr>
        <w:pStyle w:val="Heading2"/>
      </w:pPr>
      <w:r>
        <w:t xml:space="preserve">The Future Outlook: Sustainability and Innovation</w:t>
      </w:r>
    </w:p>
    <w:p>
      <w:pPr>
        <w:pStyle w:val="FirstParagraph"/>
      </w:pPr>
      <w:r>
        <w:t xml:space="preserve">Looking ahead, the challenges facing physics are immense. Climate change, energy sustainability, and technological ethics are pressing issues that require innovative solutions from the scientific community.</w:t>
      </w:r>
      <w:r>
        <w:t xml:space="preserve"> </w:t>
      </w:r>
      <w:r>
        <w:rPr>
          <w:bCs/>
          <w:b/>
        </w:rPr>
        <w:t xml:space="preserve">France Lyon</w:t>
      </w:r>
      <w:r>
        <w:t xml:space="preserve"> </w:t>
      </w:r>
      <w:r>
        <w:t xml:space="preserve">is at the forefront of addressing these challenges through its focus on green technologies and sustainable infrastructure. Physicists here are not just observing phenomena; they are actively contributing to solutions that affect daily life.</w:t>
      </w:r>
    </w:p>
    <w:p>
      <w:pPr>
        <w:pStyle w:val="BodyText"/>
      </w:pPr>
      <w:r>
        <w:t xml:space="preserve">For example, research into efficient energy storage systems or advanced materials for solar panels directly impacts France’s national goals regarding carbon neutrality. The</w:t>
      </w:r>
      <w:r>
        <w:t xml:space="preserve"> </w:t>
      </w:r>
      <w:r>
        <w:t xml:space="preserve">Physicist</w:t>
      </w:r>
      <w:r>
        <w:t xml:space="preserve"> </w:t>
      </w:r>
      <w:r>
        <w:t xml:space="preserve">in</w:t>
      </w:r>
      <w:r>
        <w:t xml:space="preserve"> </w:t>
      </w:r>
      <w:r>
        <w:rPr>
          <w:bCs/>
          <w:b/>
        </w:rPr>
        <w:t xml:space="preserve">France Lyon</w:t>
      </w:r>
      <w:r>
        <w:t xml:space="preserve"> </w:t>
      </w:r>
      <w:r>
        <w:t xml:space="preserve">plays a pivotal role in this transition, applying fundamental principles of thermodynamics and electromagnetism to engineering problems. This practical application of physics underscores the relevance of the field beyond pure theory. It demonstrates that understanding the laws of nature is essential for building a sustainable future.</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Physicist</w:t>
      </w:r>
      <w:r>
        <w:t xml:space="preserve"> </w:t>
      </w:r>
      <w:r>
        <w:t xml:space="preserve">in</w:t>
      </w:r>
      <w:r>
        <w:t xml:space="preserve"> </w:t>
      </w:r>
      <w:r>
        <w:rPr>
          <w:bCs/>
          <w:b/>
        </w:rPr>
        <w:t xml:space="preserve">France Lyon</w:t>
      </w:r>
      <w:r>
        <w:t xml:space="preserve"> </w:t>
      </w:r>
      <w:r>
        <w:t xml:space="preserve">is both deeply traditional and radically modern. It draws strength from a rich historical legacy while embracing cutting-edge technology and interdisciplinary collaboration. The physicist here is not just a calculator but a communicator, an innovator, and a responsible citizen. As we navigate the complexities of the 21st century, the insights provided by physics will be indispensable.</w:t>
      </w:r>
      <w:r>
        <w:t xml:space="preserve"> </w:t>
      </w:r>
      <w:r>
        <w:rPr>
          <w:bCs/>
          <w:b/>
        </w:rPr>
        <w:t xml:space="preserve">France Lyon</w:t>
      </w:r>
      <w:r>
        <w:t xml:space="preserve">, with its unique blend of academic excellence and civic engagement, provides an ideal setting for this crucial work to flourish.</w:t>
      </w:r>
    </w:p>
    <w:p>
      <w:pPr>
        <w:pStyle w:val="BodyText"/>
      </w:pPr>
      <w:r>
        <w:t xml:space="preserve">The reflection on this role reminds us that science is a human endeavor, driven by curiosity and guided by ethical responsibility. As we look toward the future, it is imperative that we support the physicists who are unraveling the mysteries of our world. Their work in</w:t>
      </w:r>
      <w:r>
        <w:t xml:space="preserve"> </w:t>
      </w:r>
      <w:r>
        <w:rPr>
          <w:bCs/>
          <w:b/>
        </w:rPr>
        <w:t xml:space="preserve">France Lyon</w:t>
      </w:r>
      <w:r>
        <w:t xml:space="preserve"> </w:t>
      </w:r>
      <w:r>
        <w:t xml:space="preserve">and beyond serves as a beacon of hope for progress and understanding. By appreciating their contributions, we acknowledge our shared humanity’s quest for knowledge and truth.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France Lyon</dc:title>
  <dc:creator/>
  <dc:language>en</dc:language>
  <cp:keywords/>
  <dcterms:created xsi:type="dcterms:W3CDTF">2026-07-30T00:18:18Z</dcterms:created>
  <dcterms:modified xsi:type="dcterms:W3CDTF">2026-07-30T00:18:18Z</dcterms:modified>
</cp:coreProperties>
</file>

<file path=docProps/custom.xml><?xml version="1.0" encoding="utf-8"?>
<Properties xmlns="http://schemas.openxmlformats.org/officeDocument/2006/custom-properties" xmlns:vt="http://schemas.openxmlformats.org/officeDocument/2006/docPropsVTypes"/>
</file>