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5" w:name="Xa7d5ad4f73366056090ff3497502fd7635d15f5"/>
    <w:p>
      <w:pPr>
        <w:pStyle w:val="Heading1"/>
      </w:pPr>
      <w:r>
        <w:t xml:space="preserve">The Cosmic Laboratory: Reflecting on the Physicist in India Bangalore</w:t>
      </w:r>
    </w:p>
    <w:p>
      <w:pPr>
        <w:pStyle w:val="FirstParagraph"/>
      </w:pPr>
      <w:r>
        <w:t xml:space="preserve">A contemplation on science, heritage, and the future of discovery.</w:t>
      </w:r>
    </w:p>
    <w:p>
      <w:pPr>
        <w:pStyle w:val="BodyText"/>
      </w:pPr>
      <w:r>
        <w:t xml:space="preserve">To understand the role of a</w:t>
      </w:r>
      <w:r>
        <w:t xml:space="preserve"> </w:t>
      </w:r>
      <w:r>
        <w:rPr>
          <w:bCs/>
          <w:b/>
        </w:rPr>
        <w:t xml:space="preserve">Physicist</w:t>
      </w:r>
      <w:r>
        <w:t xml:space="preserve">, one must look beyond the sterile whiteboards and complex equations often associated with theoretical research. One must look to where theory meets reality, where ancient philosophy intersects with quantum mechanics. Nowhere is this intersection more vibrant, chaotic, and inspiring than in</w:t>
      </w:r>
      <w:r>
        <w:t xml:space="preserve"> </w:t>
      </w:r>
      <w:r>
        <w:rPr>
          <w:bCs/>
          <w:b/>
        </w:rPr>
        <w:t xml:space="preserve">India Bangalore</w:t>
      </w:r>
      <w:r>
        <w:t xml:space="preserve">. This city, often dubbed the "Silicon Valley of India," is also rapidly emerging as a significant hub for scientific inquiry and innovation. Reflecting on the figure of the physicist within this specific geographical and cultural context reveals a unique narrative of tradition meeting modernity.</w:t>
      </w:r>
    </w:p>
    <w:bookmarkStart w:id="20" w:name="the-weight-of-historical-legacy"/>
    <w:p>
      <w:pPr>
        <w:pStyle w:val="Heading2"/>
      </w:pPr>
      <w:r>
        <w:t xml:space="preserve">The Weight of Historical Legacy</w:t>
      </w:r>
    </w:p>
    <w:p>
      <w:pPr>
        <w:pStyle w:val="FirstParagraph"/>
      </w:pPr>
      <w:r>
        <w:t xml:space="preserve">In</w:t>
      </w:r>
      <w:r>
        <w:t xml:space="preserve"> </w:t>
      </w:r>
      <w:r>
        <w:rPr>
          <w:bCs/>
          <w:b/>
        </w:rPr>
        <w:t xml:space="preserve">India Bangalore</w:t>
      </w:r>
      <w:r>
        <w:t xml:space="preserve">, a physicist does not work in a vacuum. They operate under the shadow and light of giants like C.V. Raman, the Nobel laureate whose discovery of the scattering of light bears his name, and Srinivasa Ramanujan, whose mathematical intuition bordered on the mystical. For any physicist working or studying in Bangalore today, there is an implicit pressure to uphold a legacy that is globally recognized yet locally cherished. The city houses prestigious institutions such as the Indian Institute of Science (IISc) and numerous centers associated with the Indian Space Research Organisation (ISRO). Here, the identity of a physicist is intertwined with national pride and scientific heritage.</w:t>
      </w:r>
    </w:p>
    <w:p>
      <w:pPr>
        <w:pStyle w:val="BodyText"/>
      </w:pPr>
      <w:r>
        <w:t xml:space="preserve">This historical context shapes the mindset of young researchers in Bangalore. They are not merely learning physics; they are inheriting a torch passed down through decades of rigorous exploration. The reflection on being a physicist in this region involves an acknowledgment that science here is not just a profession but a continuation of India’s long-standing philosophical quest to understand the nature of reality, from the Vedantic concepts of time and space to modern string theory.</w:t>
      </w:r>
    </w:p>
    <w:bookmarkEnd w:id="20"/>
    <w:bookmarkStart w:id="21" w:name="the-convergence-of-technology-and-theory"/>
    <w:p>
      <w:pPr>
        <w:pStyle w:val="Heading2"/>
      </w:pPr>
      <w:r>
        <w:t xml:space="preserve">The Convergence of Technology and Theory</w:t>
      </w:r>
    </w:p>
    <w:p>
      <w:pPr>
        <w:pStyle w:val="FirstParagraph"/>
      </w:pPr>
      <w:r>
        <w:t xml:space="preserve">Bangalore’s unique identity as an IT and tech hub creates a fascinating ecosystem for physicists. In many parts of the world, theoretical physics can feel isolated from practical application. However, in</w:t>
      </w:r>
      <w:r>
        <w:t xml:space="preserve"> </w:t>
      </w:r>
      <w:r>
        <w:rPr>
          <w:bCs/>
          <w:b/>
        </w:rPr>
        <w:t xml:space="preserve">India Bangalore</w:t>
      </w:r>
      <w:r>
        <w:t xml:space="preserve">, there is a seamless flow between code and calculus. The presence of global tech giants alongside cutting-edge startups means that a physicist here often finds themselves collaborating with data scientists, AI specialists, and software engineers.</w:t>
      </w:r>
    </w:p>
    <w:p>
      <w:pPr>
        <w:pStyle w:val="BodyText"/>
      </w:pPr>
      <w:r>
        <w:t xml:space="preserve">This convergence allows for the application of physics principles in novel ways. For instance, quantum computing research in Bangalore leverages the city’s robust software infrastructure. A physicist working on qubits is likely interfacing with some of the best programmers in Asia to simulate quantum states. This reflection highlights a shift in the definition of a modern physicist: they are increasingly interdisciplinary, fluent not just in the language of nature but also in the language of machines that help us decode it.</w:t>
      </w:r>
    </w:p>
    <w:bookmarkEnd w:id="21"/>
    <w:bookmarkStart w:id="22" w:name="the-socio-cultural-fabric"/>
    <w:p>
      <w:pPr>
        <w:pStyle w:val="Heading2"/>
      </w:pPr>
      <w:r>
        <w:t xml:space="preserve">The Socio-Cultural Fabric</w:t>
      </w:r>
    </w:p>
    <w:p>
      <w:pPr>
        <w:pStyle w:val="FirstParagraph"/>
      </w:pPr>
      <w:r>
        <w:t xml:space="preserve">Working as a</w:t>
      </w:r>
      <w:r>
        <w:t xml:space="preserve"> </w:t>
      </w:r>
      <w:r>
        <w:rPr>
          <w:bCs/>
          <w:b/>
        </w:rPr>
        <w:t xml:space="preserve">Physicist</w:t>
      </w:r>
      <w:r>
        <w:t xml:space="preserve"> </w:t>
      </w:r>
      <w:r>
        <w:t xml:space="preserve">in</w:t>
      </w:r>
      <w:r>
        <w:t xml:space="preserve"> </w:t>
      </w:r>
      <w:r>
        <w:rPr>
          <w:bCs/>
          <w:b/>
        </w:rPr>
        <w:t xml:space="preserve">India Bangalore</w:t>
      </w:r>
    </w:p>
    <w:p>
      <w:pPr>
        <w:pStyle w:val="BodyText"/>
      </w:pPr>
      <w:r>
        <w:t xml:space="preserve">Reflecting on the physicist in this context requires an acknowledgment of these disparities. While elite institutions in Bangalore enjoy world-class facilities, many students across Karnataka still lack basic science labs. The modern physicist here often finds themselves as educators and advocates, striving to bridge this gap. There is a growing movement among young scientists in Bangalore to democratize knowledge, using digital platforms to teach physics to students who might not have access to formal higher education. This aspect of the physicist’s role—as a societal catalyst—is perhaps more critical in India than in many Western contexts.</w:t>
      </w:r>
    </w:p>
    <w:bookmarkEnd w:id="22"/>
    <w:bookmarkStart w:id="23" w:name="the-future-from-observation-to-creation"/>
    <w:p>
      <w:pPr>
        <w:pStyle w:val="Heading2"/>
      </w:pPr>
      <w:r>
        <w:t xml:space="preserve">The Future: From Observation to Creation</w:t>
      </w:r>
    </w:p>
    <w:p>
      <w:pPr>
        <w:pStyle w:val="FirstParagraph"/>
      </w:pPr>
      <w:r>
        <w:t xml:space="preserve">As we look toward the future, the trajectory of physics in</w:t>
      </w:r>
      <w:r>
        <w:t xml:space="preserve"> </w:t>
      </w:r>
      <w:r>
        <w:rPr>
          <w:bCs/>
          <w:b/>
        </w:rPr>
        <w:t xml:space="preserve">India Bangalore</w:t>
      </w:r>
    </w:p>
    <w:p>
      <w:pPr>
        <w:pStyle w:val="BodyText"/>
      </w:pPr>
      <w:r>
        <w:t xml:space="preserve">The reflection here turns toward innovation. It is no longer enough to simply understand the laws of physics; physicists in Bangalore are being called upon to engineer solutions based on those laws. Whether it is developing sustainable energy grids using thermodynamic principles or creating advanced semiconductor materials through solid-state physics, the physicist’s role is evolving from observer to creator.</w:t>
      </w:r>
    </w:p>
    <w:p>
      <w:pPr>
        <w:pStyle w:val="BodyText"/>
      </w:pPr>
      <w:r>
        <w:t xml:space="preserve">Moreover, the environmental challenges facing India necessitate a pragmatic approach to physics. Climate change, urban heat islands in Bangalore itself, and water scarcity are not just political issues; they are physical problems requiring scientific solutions. Physicists in this region are increasingly engaged in climate modeling and environmental monitoring, proving that science is deeply connected to the quality of life.</w:t>
      </w:r>
    </w:p>
    <w:bookmarkEnd w:id="23"/>
    <w:bookmarkStart w:id="24" w:name="conclusion"/>
    <w:p>
      <w:pPr>
        <w:pStyle w:val="Heading2"/>
      </w:pPr>
      <w:r>
        <w:t xml:space="preserve">Conclusion</w:t>
      </w:r>
    </w:p>
    <w:p>
      <w:pPr>
        <w:pStyle w:val="FirstParagraph"/>
      </w:pPr>
      <w:r>
        <w:t xml:space="preserve">In conclusion, the identity of a</w:t>
      </w:r>
      <w:r>
        <w:t xml:space="preserve"> </w:t>
      </w:r>
      <w:r>
        <w:rPr>
          <w:bCs/>
          <w:b/>
        </w:rPr>
        <w:t xml:space="preserve">Physicist</w:t>
      </w:r>
      <w:r>
        <w:t xml:space="preserve"> </w:t>
      </w:r>
      <w:r>
        <w:t xml:space="preserve">in</w:t>
      </w:r>
      <w:r>
        <w:t xml:space="preserve"> </w:t>
      </w:r>
      <w:r>
        <w:rPr>
          <w:bCs/>
          <w:b/>
        </w:rPr>
        <w:t xml:space="preserve">India Bangalore</w:t>
      </w:r>
    </w:p>
    <w:p>
      <w:pPr>
        <w:pStyle w:val="BodyText"/>
      </w:pPr>
      <w:r>
        <w:t xml:space="preserve">To be a physicist in Bangalore today is to stand at the crossroads of ancient wisdom and futuristic innovation. It is to recognize that while the equations governing our universe are universal, their application and interpretation are deeply influenced by where we stand. As Bangalore continues its journey from a garden city to a global tech capital, the physicists working there remain vital guides, helping us navigate not just through space and time, but through the complexities of modern human existence.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the Context of India Bangalore</dc:title>
  <dc:creator/>
  <dc:language>en</dc:language>
  <cp:keywords/>
  <dcterms:created xsi:type="dcterms:W3CDTF">2026-07-29T20:47:35Z</dcterms:created>
  <dcterms:modified xsi:type="dcterms:W3CDTF">2026-07-29T20:47:35Z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