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Physicist:</w:t>
      </w:r>
      <w:r>
        <w:t xml:space="preserve"> </w:t>
      </w:r>
      <w:r>
        <w:t xml:space="preserve">A</w:t>
      </w:r>
      <w:r>
        <w:t xml:space="preserve"> </w:t>
      </w:r>
      <w:r>
        <w:t xml:space="preserve">Perspective</w:t>
      </w:r>
      <w:r>
        <w:t xml:space="preserve"> </w:t>
      </w:r>
      <w:r>
        <w:t xml:space="preserve">from</w:t>
      </w:r>
      <w:r>
        <w:t xml:space="preserve"> </w:t>
      </w:r>
      <w:r>
        <w:t xml:space="preserve">India,</w:t>
      </w:r>
      <w:r>
        <w:t xml:space="preserve"> </w:t>
      </w:r>
      <w:r>
        <w:t xml:space="preserve">Mumbai</w:t>
      </w:r>
    </w:p>
    <w:bookmarkStart w:id="20" w:name="Xfab0093d12aac568ed43ed9389b01c830c599be"/>
    <w:p>
      <w:pPr>
        <w:pStyle w:val="Heading1"/>
      </w:pPr>
      <w:r>
        <w:t xml:space="preserve">The Quantum Hum of the City: A Reflection on the Physicist in India, Mumbai</w:t>
      </w:r>
    </w:p>
    <w:p>
      <w:pPr>
        <w:pStyle w:val="FirstParagraph"/>
      </w:pPr>
      <w:r>
        <w:t xml:space="preserve">To speak of a</w:t>
      </w:r>
      <w:r>
        <w:t xml:space="preserve"> </w:t>
      </w:r>
      <w:r>
        <w:rPr>
          <w:bCs/>
          <w:b/>
        </w:rPr>
        <w:t xml:space="preserve">Physicist</w:t>
      </w:r>
      <w:r>
        <w:t xml:space="preserve"> </w:t>
      </w:r>
      <w:r>
        <w:t xml:space="preserve">is to speak of an individual who perceives the invisible threads that weave together reality. It is a profession defined not merely by equations, but by a profound curiosity about the nature of existence, time, and matter. However, when this abstract identity is placed within the specific cultural and geographical context of</w:t>
      </w:r>
      <w:r>
        <w:t xml:space="preserve"> </w:t>
      </w:r>
      <w:r>
        <w:rPr>
          <w:bCs/>
          <w:b/>
        </w:rPr>
        <w:t xml:space="preserve">India</w:t>
      </w:r>
      <w:r>
        <w:t xml:space="preserve">, and more particularly within the chaotic yet vibrant metropolis of</w:t>
      </w:r>
      <w:r>
        <w:t xml:space="preserve"> </w:t>
      </w:r>
      <w:r>
        <w:rPr>
          <w:bCs/>
          <w:b/>
        </w:rPr>
        <w:t xml:space="preserve">Mumbai</w:t>
      </w:r>
      <w:r>
        <w:t xml:space="preserve">, a fascinating dialogue emerges between theoretical abstraction and tangible reality. This reflection seeks to explore how the role, perception, and lived experience of a physicist are uniquely shaped by their presence in one of the most densely populated cities in history.</w:t>
      </w:r>
    </w:p>
    <w:p>
      <w:pPr>
        <w:pStyle w:val="BodyText"/>
      </w:pPr>
      <w:r>
        <w:t xml:space="preserve">In India, science has long held a revered place in the national consciousness. The legacy of scientists like C.V. Raman and Satyendra Nath Bose is not just historical footnote; it is a living testament to intellectual prowess on the global stage. For a</w:t>
      </w:r>
      <w:r>
        <w:t xml:space="preserve"> </w:t>
      </w:r>
      <w:r>
        <w:rPr>
          <w:bCs/>
          <w:b/>
        </w:rPr>
        <w:t xml:space="preserve">Physicist</w:t>
      </w:r>
      <w:r>
        <w:t xml:space="preserve"> </w:t>
      </w:r>
      <w:r>
        <w:t xml:space="preserve">operating within this framework, there is an inherent pressure and privilege associated with their work. They are often viewed not just as engineers or technicians, but as modern-day sages who decode the mysteries of the universe for society. In Mumbai, where tradition coexists aggressively with hyper-modernity, this reverence takes on a complex form. The physicist is expected to solve immediate problems—energy crises, infrastructure stability, climate resilience—while simultaneously contributing to global knowledge.</w:t>
      </w:r>
    </w:p>
    <w:p>
      <w:pPr>
        <w:pStyle w:val="BodyText"/>
      </w:pPr>
      <w:r>
        <w:t xml:space="preserve">Mumbai itself acts as a powerful variable in the equation of a physicist’s daily life. Known as the city of dreams and also one of the most densely populated urban centers on Earth, Mumbai presents a real-world laboratory that no simulation can fully replicate. The physics here is not just about subatomic particles or celestial bodies; it is about fluid dynamics in monsoon drains, thermodynamics in crowded local trains during peak hours, and mechanical stress on buildings that defy gravity and time. A</w:t>
      </w:r>
      <w:r>
        <w:t xml:space="preserve"> </w:t>
      </w:r>
      <w:r>
        <w:rPr>
          <w:bCs/>
          <w:b/>
        </w:rPr>
        <w:t xml:space="preserve">Physicist</w:t>
      </w:r>
      <w:r>
        <w:t xml:space="preserve"> </w:t>
      </w:r>
      <w:r>
        <w:t xml:space="preserve">in Mumbai cannot remain detached from this environment. The city demands a practical application of theoretical knowledge. When one walks through the streets of Colaba or Dharavi, the principles of physics are palpable in every interaction, from the aerodynamic flow of traffic to the structural integrity of high-rises battling coastal erosion.</w:t>
      </w:r>
    </w:p>
    <w:p>
      <w:pPr>
        <w:pStyle w:val="BodyText"/>
      </w:pPr>
      <w:r>
        <w:t xml:space="preserve">Furthermore, Mumbai serves as a critical hub for India’s scientific infrastructure. Institutions such as TIFR (Tata Institute of Fundamental Research) and IUCAA (Inter-University Centre for Astronomy and Astrophysics) are located in or near this metropolitan sphere. For the</w:t>
      </w:r>
      <w:r>
        <w:t xml:space="preserve"> </w:t>
      </w:r>
      <w:r>
        <w:rPr>
          <w:bCs/>
          <w:b/>
        </w:rPr>
        <w:t xml:space="preserve">Physicist</w:t>
      </w:r>
      <w:r>
        <w:t xml:space="preserve">, Mumbai is not just a residence; it is a nexus of intellectual exchange. The city connects the theoretical depths of fundamental research with the commercial pulse of India’s financial capital. This duality shapes the professional identity of physicists here, who must often navigate between pure academic inquiry and industry-driven innovation. The proximity to Bollywood, media houses, and corporate headquarters means that scientists in Mumbai are frequently called upon to communicate complex ideas to a broad public. In this sense, the physicist becomes a translator of science for a society that is increasingly digital but still deeply curious about its roots.</w:t>
      </w:r>
    </w:p>
    <w:p>
      <w:pPr>
        <w:pStyle w:val="BodyText"/>
      </w:pPr>
      <w:r>
        <w:t xml:space="preserve">Culturally,</w:t>
      </w:r>
      <w:r>
        <w:t xml:space="preserve"> </w:t>
      </w:r>
      <w:r>
        <w:rPr>
          <w:bCs/>
          <w:b/>
        </w:rPr>
        <w:t xml:space="preserve">India</w:t>
      </w:r>
      <w:r>
        <w:t xml:space="preserve"> </w:t>
      </w:r>
      <w:r>
        <w:t xml:space="preserve">offers a unique backdrop for philosophical reflection on physics. The ancient Indian traditions of Vedanta and Nyaya have long debated concepts that resonate with modern quantum mechanics—such as the nature of time, the illusion of separateness, and the observer effect. A physicist working in</w:t>
      </w:r>
      <w:r>
        <w:t xml:space="preserve"> </w:t>
      </w:r>
      <w:r>
        <w:rPr>
          <w:bCs/>
          <w:b/>
        </w:rPr>
        <w:t xml:space="preserve">Mumbai</w:t>
      </w:r>
      <w:r>
        <w:t xml:space="preserve">, surrounded by temples alongside skyscrapers, often finds themselves bridging these ancient wisdom traditions with cutting-edge scientific methodology. This is not to suggest a pseudo-scientific blending, but rather an appreciation for the historical continuity of inquiry. The city’s spiritual heritage provides a counterbalance to the sometimes cold rationality of physics, reminding the practitioner that observation and consciousness are intertwined.</w:t>
      </w:r>
    </w:p>
    <w:p>
      <w:pPr>
        <w:pStyle w:val="BodyText"/>
      </w:pPr>
      <w:r>
        <w:t xml:space="preserve">However, it would be remiss to ignore the challenges faced by scientists in this environment. Mumbai’s rapid urbanization poses significant ethical and practical dilemmas for any physicist concerned with sustainability. Issues such as pollution, waste management, and energy consumption are immediate concerns that require scientific intervention. The</w:t>
      </w:r>
      <w:r>
        <w:t xml:space="preserve"> </w:t>
      </w:r>
      <w:r>
        <w:rPr>
          <w:bCs/>
          <w:b/>
        </w:rPr>
        <w:t xml:space="preserve">Physicist</w:t>
      </w:r>
      <w:r>
        <w:t xml:space="preserve"> </w:t>
      </w:r>
      <w:r>
        <w:t xml:space="preserve">in Mumbai is often driven by a sense of civic duty to apply their skills toward sustainable development. Whether it is working on renewable energy grids or developing low-cost materials for affordable housing, the impact of physics here is measured not just in citations, but in quality of life improvements for millions.</w:t>
      </w:r>
    </w:p>
    <w:p>
      <w:pPr>
        <w:pStyle w:val="BodyText"/>
      </w:pPr>
      <w:r>
        <w:t xml:space="preserve">In conclusion, the figure of the</w:t>
      </w:r>
      <w:r>
        <w:t xml:space="preserve"> </w:t>
      </w:r>
      <w:r>
        <w:rPr>
          <w:bCs/>
          <w:b/>
        </w:rPr>
        <w:t xml:space="preserve">Physicist</w:t>
      </w:r>
      <w:r>
        <w:t xml:space="preserve"> </w:t>
      </w:r>
      <w:r>
        <w:t xml:space="preserve">in</w:t>
      </w:r>
      <w:r>
        <w:t xml:space="preserve"> </w:t>
      </w:r>
      <w:r>
        <w:rPr>
          <w:bCs/>
          <w:b/>
        </w:rPr>
        <w:t xml:space="preserve">Mumbai</w:t>
      </w:r>
      <w:r>
        <w:t xml:space="preserve">,</w:t>
      </w:r>
      <w:r>
        <w:t xml:space="preserve"> </w:t>
      </w:r>
      <w:r>
        <w:rPr>
          <w:bCs/>
          <w:b/>
        </w:rPr>
        <w:t xml:space="preserve">India</w:t>
      </w:r>
      <w:r>
        <w:t xml:space="preserve">, represents a convergence of global scientific ambition and local societal responsibility. It is a role that requires intellectual rigor, cultural sensitivity, and practical ingenuity. Mumbai’s chaotic energy mirrors the complexity of physical laws themselves—unpredictable yet governed by underlying principles. For those who choose to work in this environment, the city offers more than just a workplace; it offers a constant reminder that science is not an isolated endeavor but an integral part of human experience. As India continues to rise as a global scientific power, the contributions of physicists based in its bustling heart will undoubtedly shape both our understanding of the universe and our approach to living on it.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Physicist: A Perspective from India, Mumbai</dc:title>
  <dc:creator/>
  <cp:keywords/>
  <dcterms:created xsi:type="dcterms:W3CDTF">2026-07-30T08:06:44Z</dcterms:created>
  <dcterms:modified xsi:type="dcterms:W3CDTF">2026-07-30T08:06:44Z</dcterms:modified>
</cp:coreProperties>
</file>

<file path=docProps/custom.xml><?xml version="1.0" encoding="utf-8"?>
<Properties xmlns="http://schemas.openxmlformats.org/officeDocument/2006/custom-properties" xmlns:vt="http://schemas.openxmlformats.org/officeDocument/2006/docPropsVTypes"/>
</file>