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Kuwait</w:t>
      </w:r>
      <w:r>
        <w:t xml:space="preserve"> </w:t>
      </w:r>
      <w:r>
        <w:t xml:space="preserve">City</w:t>
      </w:r>
    </w:p>
    <w:bookmarkStart w:id="26" w:name="the-intersection-of-theory-and-reality"/>
    <w:p>
      <w:pPr>
        <w:pStyle w:val="Heading1"/>
      </w:pPr>
      <w:r>
        <w:t xml:space="preserve">The Intersection of Theory and Reality:</w:t>
      </w:r>
    </w:p>
    <w:p>
      <w:pPr>
        <w:pStyle w:val="FirstParagraph"/>
      </w:pPr>
      <w:r>
        <w:t xml:space="preserve">A Reflection on the Physicist in Kuwait City</w:t>
      </w:r>
    </w:p>
    <w:p>
      <w:r>
        <w:pict>
          <v:rect style="width:0;height:1.5pt" o:hralign="center" o:hrstd="t" o:hr="t"/>
        </w:pict>
      </w:r>
    </w:p>
    <w:bookmarkStart w:id="20" w:name="X66aec42e687cdefc66836f3c847b2f45f998c67"/>
    <w:p>
      <w:pPr>
        <w:pStyle w:val="Heading2"/>
      </w:pPr>
      <w:r>
        <w:t xml:space="preserve">The Intellectual Landscape of Kuwait City</w:t>
      </w:r>
    </w:p>
    <w:p>
      <w:pPr>
        <w:pStyle w:val="FirstParagraph"/>
      </w:pPr>
      <w:r>
        <w:t xml:space="preserve">To walk through the streets of Kuwait City is to witness a dynamic juxtaposition of ancient heritage and futuristic ambition. The skyline, punctuated by the iconic Kuwait Towers and the sweeping curves of the National Assembly, stands as a testament to human ingenuity. Yet, amidst this architectural marvels lies a quieter, more profound pursuit: that of understanding the fundamental fabric of reality. It is here in</w:t>
      </w:r>
      <w:r>
        <w:t xml:space="preserve"> </w:t>
      </w:r>
      <w:r>
        <w:rPr>
          <w:bCs/>
          <w:b/>
        </w:rPr>
        <w:t xml:space="preserve">Kuwait City</w:t>
      </w:r>
      <w:r>
        <w:t xml:space="preserve"> </w:t>
      </w:r>
      <w:r>
        <w:t xml:space="preserve">that we must reflect upon the role and significance of the</w:t>
      </w:r>
      <w:r>
        <w:t xml:space="preserve"> </w:t>
      </w:r>
      <w:r>
        <w:rPr>
          <w:bCs/>
          <w:b/>
        </w:rPr>
        <w:t xml:space="preserve">Physicist</w:t>
      </w:r>
      <w:r>
        <w:t xml:space="preserve">. While often unseen by the general public compared to engineers or architects, the physicist plays a crucial role in shaping not only our technological future but also our philosophical understanding of place and existence.</w:t>
      </w:r>
    </w:p>
    <w:p>
      <w:pPr>
        <w:pStyle w:val="BodyText"/>
      </w:pPr>
      <w:r>
        <w:t xml:space="preserve">In many societies, physics is viewed as an abstract discipline confined to universities and laboratories. However, when we contextualize this within</w:t>
      </w:r>
      <w:r>
        <w:t xml:space="preserve"> </w:t>
      </w:r>
      <w:r>
        <w:rPr>
          <w:bCs/>
          <w:b/>
        </w:rPr>
        <w:t xml:space="preserve">Kuwait City</w:t>
      </w:r>
      <w:r>
        <w:t xml:space="preserve">, the narrative shifts. The rapid modernization of Kuwait has required a robust scientific foundation. From the precision required in navigating through urban centers to the energy solutions that power our homes and industries, physics is not just a subject; it is an invisible infrastructure supporting daily life. Reflecting on this, one realizes that every time we utilize technology developed through quantum mechanics or rely on satellite communications for navigation in</w:t>
      </w:r>
      <w:r>
        <w:t xml:space="preserve"> </w:t>
      </w:r>
      <w:r>
        <w:rPr>
          <w:bCs/>
          <w:b/>
        </w:rPr>
        <w:t xml:space="preserve">Kuwait City</w:t>
      </w:r>
      <w:r>
        <w:t xml:space="preserve">, we are beneficiaries of the work of physicists.</w:t>
      </w:r>
    </w:p>
    <w:bookmarkEnd w:id="20"/>
    <w:bookmarkStart w:id="21" w:name="X169c94957dbb772afc095b0bc7facd4ea1f139b"/>
    <w:p>
      <w:pPr>
        <w:pStyle w:val="Heading2"/>
      </w:pPr>
      <w:r>
        <w:t xml:space="preserve">The Role of the Physicist in a Modern Society</w:t>
      </w:r>
    </w:p>
    <w:p>
      <w:pPr>
        <w:pStyle w:val="FirstParagraph"/>
      </w:pPr>
      <w:r>
        <w:t xml:space="preserve">The identity of the modern</w:t>
      </w:r>
      <w:r>
        <w:t xml:space="preserve"> </w:t>
      </w:r>
      <w:r>
        <w:rPr>
          <w:bCs/>
          <w:b/>
        </w:rPr>
        <w:t xml:space="preserve">Physicist</w:t>
      </w:r>
      <w:r>
        <w:t xml:space="preserve"> </w:t>
      </w:r>
      <w:r>
        <w:t xml:space="preserve">extends far beyond solving differential equations. In a developing nation like Kuwait, which is actively seeking to diversify its economy beyond oil through initiatives such as "Vision 2035," the physicist becomes a catalyst for innovation. This reflection posits that the</w:t>
      </w:r>
      <w:r>
        <w:t xml:space="preserve"> </w:t>
      </w:r>
      <w:r>
        <w:rPr>
          <w:bCs/>
          <w:b/>
        </w:rPr>
        <w:t xml:space="preserve">Physicist</w:t>
      </w:r>
      <w:r>
        <w:t xml:space="preserve"> </w:t>
      </w:r>
      <w:r>
        <w:t xml:space="preserve">serves as both an explorer and an educator in</w:t>
      </w:r>
      <w:r>
        <w:t xml:space="preserve"> </w:t>
      </w:r>
      <w:r>
        <w:rPr>
          <w:bCs/>
          <w:b/>
        </w:rPr>
        <w:t xml:space="preserve">Kuwait City</w:t>
      </w:r>
      <w:r>
        <w:t xml:space="preserve">. They are explorers of the unknown, probing the mysteries of matter and energy, while simultaneously acting as educators who must bridge the gap between complex scientific theories and public understanding.</w:t>
      </w:r>
    </w:p>
    <w:p>
      <w:pPr>
        <w:pStyle w:val="BodyText"/>
      </w:pPr>
      <w:r>
        <w:t xml:space="preserve">In Kuwait, where education is highly valued, there is a growing cohort of young students interested in STEM (Science, Technology, Engineering, and Mathematics). The</w:t>
      </w:r>
      <w:r>
        <w:t xml:space="preserve"> </w:t>
      </w:r>
      <w:r>
        <w:rPr>
          <w:bCs/>
          <w:b/>
        </w:rPr>
        <w:t xml:space="preserve">Physicist</w:t>
      </w:r>
      <w:r>
        <w:t xml:space="preserve"> </w:t>
      </w:r>
      <w:r>
        <w:t xml:space="preserve">holds the responsibility of inspiring these minds. By demonstrating that physics is not merely about memorizing formulas but about asking "why" and "how," educators can foster a generation critical thinkers. This educational role is particularly poignant in</w:t>
      </w:r>
      <w:r>
        <w:t xml:space="preserve"> </w:t>
      </w:r>
      <w:r>
        <w:rPr>
          <w:bCs/>
          <w:b/>
        </w:rPr>
        <w:t xml:space="preserve">Kuwait City</w:t>
      </w:r>
      <w:r>
        <w:t xml:space="preserve">, where cultural respect for knowledge and tradition meets the urgency of global competitiveness.</w:t>
      </w:r>
    </w:p>
    <w:bookmarkEnd w:id="21"/>
    <w:bookmarkStart w:id="22" w:name="sustainability-and-environmental-physics"/>
    <w:p>
      <w:pPr>
        <w:pStyle w:val="Heading2"/>
      </w:pPr>
      <w:r>
        <w:t xml:space="preserve">Sustainability and Environmental Physics</w:t>
      </w:r>
    </w:p>
    <w:p>
      <w:pPr>
        <w:pStyle w:val="FirstParagraph"/>
      </w:pPr>
      <w:r>
        <w:t xml:space="preserve">A critical area of reflection concerns the environmental challenges facing Kuwait. The extreme heat, arid climate, and water scarcity are physical realities that demand scientific solutions. Here, the physicist is indispensable. Thermodynamics, fluid dynamics, and material science are not abstract concepts but practical tools for survival and sustainability in this region.</w:t>
      </w:r>
    </w:p>
    <w:p>
      <w:pPr>
        <w:pStyle w:val="BodyText"/>
      </w:pPr>
      <w:r>
        <w:t xml:space="preserve">In</w:t>
      </w:r>
      <w:r>
        <w:t xml:space="preserve"> </w:t>
      </w:r>
      <w:r>
        <w:rPr>
          <w:bCs/>
          <w:b/>
        </w:rPr>
        <w:t xml:space="preserve">Kuwait City</w:t>
      </w:r>
      <w:r>
        <w:t xml:space="preserve">, the challenge of cooling structures while minimizing energy consumption requires deep physical insight. The development of solar energy technologies, which is a priority for Kuwait’s renewable energy goals, relies heavily on photovoltaic principles studied by physicists. Furthermore, desalination plants, which are vital for Kuwait’s existence, operate on principles of thermodynamics and chemical physics. Therefore, the</w:t>
      </w:r>
      <w:r>
        <w:t xml:space="preserve"> </w:t>
      </w:r>
      <w:r>
        <w:rPr>
          <w:bCs/>
          <w:b/>
        </w:rPr>
        <w:t xml:space="preserve">Physicist</w:t>
      </w:r>
      <w:r>
        <w:t xml:space="preserve"> </w:t>
      </w:r>
      <w:r>
        <w:t xml:space="preserve">in Kuwait is not just an academic observer but a participant in the city's survival strategy. Their work directly impacts the quality of life for residents of</w:t>
      </w:r>
      <w:r>
        <w:t xml:space="preserve"> </w:t>
      </w:r>
      <w:r>
        <w:rPr>
          <w:bCs/>
          <w:b/>
        </w:rPr>
        <w:t xml:space="preserve">Kuwait City</w:t>
      </w:r>
      <w:r>
        <w:t xml:space="preserve">, ensuring that development does not come at an unsustainable cost to our environment.</w:t>
      </w:r>
    </w:p>
    <w:bookmarkEnd w:id="22"/>
    <w:bookmarkStart w:id="23" w:name="cultural-and-philosophical-implications"/>
    <w:p>
      <w:pPr>
        <w:pStyle w:val="Heading2"/>
      </w:pPr>
      <w:r>
        <w:t xml:space="preserve">Cultural and Philosophical Implications</w:t>
      </w:r>
    </w:p>
    <w:p>
      <w:pPr>
        <w:pStyle w:val="FirstParagraph"/>
      </w:pPr>
      <w:r>
        <w:t xml:space="preserve">Beyond practical applications, there is a philosophical dimension to being a physicist in the Middle East. Physics seeks universal truths, which resonate deeply with Islamic traditions that emphasize the study of nature as a way to understand creation. For many scholars and students in Kuwait, engaging with physics can be seen as an extension of spiritual inquiry—a way to marvel at the complexity and order of the universe.</w:t>
      </w:r>
    </w:p>
    <w:p>
      <w:pPr>
        <w:pStyle w:val="BodyText"/>
      </w:pPr>
      <w:r>
        <w:t xml:space="preserve">This cultural synergy allows for a unique approach to science in</w:t>
      </w:r>
      <w:r>
        <w:t xml:space="preserve"> </w:t>
      </w:r>
      <w:r>
        <w:rPr>
          <w:bCs/>
          <w:b/>
        </w:rPr>
        <w:t xml:space="preserve">Kuwait City</w:t>
      </w:r>
      <w:r>
        <w:t xml:space="preserve">. The</w:t>
      </w:r>
      <w:r>
        <w:t xml:space="preserve"> </w:t>
      </w:r>
      <w:r>
        <w:rPr>
          <w:bCs/>
          <w:b/>
        </w:rPr>
        <w:t xml:space="preserve">Physicist</w:t>
      </w:r>
      <w:r>
        <w:t xml:space="preserve"> </w:t>
      </w:r>
      <w:r>
        <w:t xml:space="preserve">here is not forced to choose between faith and reason; rather, they often find them complementary. This harmony can enhance the learning environment, making physics more accessible and meaningful to students who see their cultural values reflected in the pursuit of knowledge. It transforms the image of science from a foreign import to a universal language that respects local context.</w:t>
      </w:r>
    </w:p>
    <w:bookmarkEnd w:id="23"/>
    <w:bookmarkStart w:id="24" w:name="Xabd1cfa061f0ca8e2c1deb7f10c1d3579bf4550"/>
    <w:p>
      <w:pPr>
        <w:pStyle w:val="Heading2"/>
      </w:pPr>
      <w:r>
        <w:t xml:space="preserve">The Future Outlook for Physics in Kuwait City</w:t>
      </w:r>
    </w:p>
    <w:p>
      <w:pPr>
        <w:pStyle w:val="FirstParagraph"/>
      </w:pPr>
      <w:r>
        <w:t xml:space="preserve">Looking forward, the role of physics will only expand. As Kuwait invests more in research and development, we can expect to see more specialized fields emerging within</w:t>
      </w:r>
      <w:r>
        <w:t xml:space="preserve"> </w:t>
      </w:r>
      <w:r>
        <w:rPr>
          <w:bCs/>
          <w:b/>
        </w:rPr>
        <w:t xml:space="preserve">Kuwait City</w:t>
      </w:r>
      <w:r>
        <w:t xml:space="preserve">. Biophysics, nuclear physics for energy applications, and astrophysics are areas with untapped potential. The establishment of advanced research centers in the capital requires a strong community of physicists who can collaborate internationally while contributing locally.</w:t>
      </w:r>
    </w:p>
    <w:p>
      <w:pPr>
        <w:pStyle w:val="BodyText"/>
      </w:pPr>
      <w:r>
        <w:t xml:space="preserve">Moreover, the integration of digital technologies and AI into scientific research will change how physicists work. In</w:t>
      </w:r>
      <w:r>
        <w:t xml:space="preserve"> </w:t>
      </w:r>
      <w:r>
        <w:rPr>
          <w:bCs/>
          <w:b/>
        </w:rPr>
        <w:t xml:space="preserve">Kuwait City</w:t>
      </w:r>
      <w:r>
        <w:t xml:space="preserve">, this means that future physicists must be proficient not only in traditional experimental methods but also in data science and computational modeling. The reflection here is one of adaptation: the physicist must evolve to meet new technological demands.</w:t>
      </w:r>
    </w:p>
    <w:bookmarkEnd w:id="24"/>
    <w:bookmarkStart w:id="25" w:name="conclusion"/>
    <w:p>
      <w:pPr>
        <w:pStyle w:val="Heading2"/>
      </w:pPr>
      <w:r>
        <w:t xml:space="preserve">Conclusion</w:t>
      </w:r>
    </w:p>
    <w:p>
      <w:pPr>
        <w:pStyle w:val="FirstParagraph"/>
      </w:pPr>
      <w:r>
        <w:t xml:space="preserve">In conclusion, reflecting on the figure of the</w:t>
      </w:r>
      <w:r>
        <w:t xml:space="preserve"> </w:t>
      </w:r>
      <w:r>
        <w:rPr>
          <w:bCs/>
          <w:b/>
        </w:rPr>
        <w:t xml:space="preserve">Physicist</w:t>
      </w:r>
      <w:r>
        <w:t xml:space="preserve"> </w:t>
      </w:r>
      <w:r>
        <w:t xml:space="preserve">in</w:t>
      </w:r>
      <w:r>
        <w:t xml:space="preserve"> </w:t>
      </w:r>
      <w:r>
        <w:rPr>
          <w:bCs/>
          <w:b/>
        </w:rPr>
        <w:t xml:space="preserve">Kuwait City</w:t>
      </w:r>
      <w:r>
        <w:t xml:space="preserve"> </w:t>
      </w:r>
      <w:r>
        <w:t xml:space="preserve">reveals a multifaceted professional who is integral to the nation’s past achievements and future aspirations. They are builders of infrastructure through knowledge, guardians of sustainability in a harsh climate, and inspirers of young minds. The unique cultural fabric of Kuwait allows for a rich dialogue between science and tradition, enriching the practice of physics.</w:t>
      </w:r>
    </w:p>
    <w:p>
      <w:pPr>
        <w:pStyle w:val="BodyText"/>
      </w:pPr>
      <w:r>
        <w:t xml:space="preserve">As we look to the future, it is imperative that society continues to value and support scientific inquiry. By recognizing the contributions of physicists in solving real-world problems and fostering intellectual curiosity, Kuwait City can position itself as a hub for scientific excellence in the Gulf region. The journey of discovery is ongoing, and in every equation solved and every experiment conducted by a</w:t>
      </w:r>
      <w:r>
        <w:t xml:space="preserve"> </w:t>
      </w:r>
      <w:r>
        <w:rPr>
          <w:bCs/>
          <w:b/>
        </w:rPr>
        <w:t xml:space="preserve">Physicist</w:t>
      </w:r>
      <w:r>
        <w:t xml:space="preserve"> </w:t>
      </w:r>
      <w:r>
        <w:t xml:space="preserve">in</w:t>
      </w:r>
      <w:r>
        <w:t xml:space="preserve"> </w:t>
      </w:r>
      <w:r>
        <w:rPr>
          <w:bCs/>
          <w:b/>
        </w:rPr>
        <w:t xml:space="preserve">Kuwait City</w:t>
      </w:r>
      <w:r>
        <w:t xml:space="preserve">, we take another step toward understanding our world and securing our place within it.</w:t>
      </w:r>
    </w:p>
    <w:p>
      <w:r>
        <w:pict>
          <v:rect style="width:0;height:1.5pt" o:hralign="center" o:hrstd="t" o:hr="t"/>
        </w:pict>
      </w:r>
    </w:p>
    <w:p>
      <w:pPr>
        <w:pStyle w:val="FirstParagraph"/>
      </w:pPr>
      <w: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Physicist in Kuwait City</dc:title>
  <dc:creator/>
  <dc:language>en</dc:language>
  <cp:keywords/>
  <dcterms:created xsi:type="dcterms:W3CDTF">2026-07-29T18:53:52Z</dcterms:created>
  <dcterms:modified xsi:type="dcterms:W3CDTF">2026-07-29T18:53:52Z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