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Physicist:</w:t>
      </w:r>
      <w:r>
        <w:t xml:space="preserve"> </w:t>
      </w:r>
      <w:r>
        <w:t xml:space="preserve">A</w:t>
      </w:r>
      <w:r>
        <w:t xml:space="preserve"> </w:t>
      </w:r>
      <w:r>
        <w:t xml:space="preserve">Journey</w:t>
      </w:r>
      <w:r>
        <w:t xml:space="preserve"> </w:t>
      </w:r>
      <w:r>
        <w:t xml:space="preserve">Through</w:t>
      </w:r>
      <w:r>
        <w:t xml:space="preserve"> </w:t>
      </w:r>
      <w:r>
        <w:t xml:space="preserve">Qatar</w:t>
      </w:r>
      <w:r>
        <w:t xml:space="preserve"> </w:t>
      </w:r>
      <w:r>
        <w:t xml:space="preserve">Doha</w:t>
      </w:r>
    </w:p>
    <w:bookmarkStart w:id="24" w:name="X4c70b9826c7026e0555d47f6f700d0dd0bea1b1"/>
    <w:p>
      <w:pPr>
        <w:pStyle w:val="Heading1"/>
      </w:pPr>
      <w:r>
        <w:t xml:space="preserve">Bridging Ancient Sands and Quantum Realities</w:t>
      </w:r>
    </w:p>
    <w:p>
      <w:pPr>
        <w:pStyle w:val="FirstParagraph"/>
      </w:pPr>
      <w:r>
        <w:t xml:space="preserve">In the sprawling, futuristic landscape of</w:t>
      </w:r>
      <w:r>
        <w:t xml:space="preserve"> </w:t>
      </w:r>
      <w:r>
        <w:rPr>
          <w:bCs/>
          <w:b/>
        </w:rPr>
        <w:t xml:space="preserve">Qatar Doha</w:t>
      </w:r>
      <w:r>
        <w:t xml:space="preserve">, where gleaming skyscrapers pierce the azure sky and ancient desert traditions coexist with hyper-modern ambition, one finds a unique backdrop for intellectual exploration. It is here that the abstract, often solitary figure of the</w:t>
      </w:r>
      <w:r>
        <w:t xml:space="preserve"> </w:t>
      </w:r>
      <w:r>
        <w:t xml:space="preserve">Physicist</w:t>
      </w:r>
      <w:r>
        <w:t xml:space="preserve"> </w:t>
      </w:r>
      <w:r>
        <w:t xml:space="preserve">takes on a new dimension. Writing this reflection from within this dynamic city-state offers more than just a geographical perspective; it provides a metaphorical framework for understanding how fundamental science intersects with cultural heritage and future aspirations. The journey of the</w:t>
      </w:r>
      <w:r>
        <w:t xml:space="preserve"> </w:t>
      </w:r>
      <w:r>
        <w:rPr>
          <w:bCs/>
          <w:b/>
        </w:rPr>
        <w:t xml:space="preserve">Physicist</w:t>
      </w:r>
      <w:r>
        <w:t xml:space="preserve"> </w:t>
      </w:r>
      <w:r>
        <w:t xml:space="preserve">is not merely about equations in a void but is deeply rooted in the environment that nurtures curiosity, much like the arid yet fertile ground of</w:t>
      </w:r>
      <w:r>
        <w:t xml:space="preserve"> </w:t>
      </w:r>
      <w:r>
        <w:rPr>
          <w:bCs/>
          <w:b/>
        </w:rPr>
        <w:t xml:space="preserve">Qatar Doha</w:t>
      </w:r>
      <w:r>
        <w:t xml:space="preserve">.</w:t>
      </w:r>
    </w:p>
    <w:bookmarkStart w:id="20" w:name="the-historian-of-light-a-shared-legacy"/>
    <w:p>
      <w:pPr>
        <w:pStyle w:val="Heading2"/>
      </w:pPr>
      <w:r>
        <w:t xml:space="preserve">The Historian of Light: A Shared Legacy</w:t>
      </w:r>
    </w:p>
    <w:p>
      <w:pPr>
        <w:pStyle w:val="FirstParagraph"/>
      </w:pPr>
      <w:r>
        <w:t xml:space="preserve">To understand the role of the</w:t>
      </w:r>
      <w:r>
        <w:t xml:space="preserve"> </w:t>
      </w:r>
      <w:r>
        <w:rPr>
          <w:bCs/>
          <w:b/>
        </w:rPr>
        <w:t xml:space="preserve">Physicist</w:t>
      </w:r>
      <w:r>
        <w:t xml:space="preserve">, one must first acknowledge that physics did not begin with Newton or Einstein. It began in the libraries and observatories of scholars who walked these same lands centuries ago. During my time in</w:t>
      </w:r>
      <w:r>
        <w:t xml:space="preserve"> </w:t>
      </w:r>
      <w:r>
        <w:rPr>
          <w:bCs/>
          <w:b/>
        </w:rPr>
        <w:t xml:space="preserve">Qatar Doha</w:t>
      </w:r>
      <w:r>
        <w:t xml:space="preserve">, walking through the Museum of Islamic Art, I was struck by the intricate geometric patterns that adorn its walls. These are not merely decorative; they are early manifestations of crystallography and symmetry principles that modern</w:t>
      </w:r>
      <w:r>
        <w:t xml:space="preserve"> </w:t>
      </w:r>
      <w:r>
        <w:t xml:space="preserve">Physicist</w:t>
      </w:r>
      <w:r>
        <w:t xml:space="preserve">s study in subatomic particles. The reflection here is profound: the</w:t>
      </w:r>
      <w:r>
        <w:t xml:space="preserve"> </w:t>
      </w:r>
      <w:r>
        <w:rPr>
          <w:bCs/>
          <w:b/>
        </w:rPr>
        <w:t xml:space="preserve">Physicist</w:t>
      </w:r>
      <w:r>
        <w:t xml:space="preserve"> </w:t>
      </w:r>
      <w:r>
        <w:t xml:space="preserve">is a descendant of those ancient astronomers who navigated the stars over the Arabian Gulf.</w:t>
      </w:r>
    </w:p>
    <w:p>
      <w:pPr>
        <w:pStyle w:val="BodyText"/>
      </w:pPr>
      <w:r>
        <w:t xml:space="preserve">In</w:t>
      </w:r>
      <w:r>
        <w:t xml:space="preserve"> </w:t>
      </w:r>
      <w:r>
        <w:rPr>
          <w:bCs/>
          <w:b/>
        </w:rPr>
        <w:t xml:space="preserve">Qatar Doha</w:t>
      </w:r>
      <w:r>
        <w:t xml:space="preserve">, this historical continuity is palpable. The city’s commitment to preserving history while racing toward tomorrow mirrors the dual nature of physics itself. Physics looks backward to understand the origin of matter and forward to predict its fate. As a student or practitioner in this region, one feels a responsibility to honor that lineage. The</w:t>
      </w:r>
      <w:r>
        <w:t xml:space="preserve"> </w:t>
      </w:r>
      <w:r>
        <w:rPr>
          <w:bCs/>
          <w:b/>
        </w:rPr>
        <w:t xml:space="preserve">Physicist</w:t>
      </w:r>
      <w:r>
        <w:t xml:space="preserve"> </w:t>
      </w:r>
      <w:r>
        <w:t xml:space="preserve">serves as a bridge between the empirical observations of medieval scholars and the quantum mechanics of today, reminding us that scientific inquiry is a continuous human endeavor, not just a Western invention.</w:t>
      </w:r>
    </w:p>
    <w:bookmarkEnd w:id="20"/>
    <w:bookmarkStart w:id="21" w:name="Xf6b29d50203ba5ad553dff730f46d63831b7b87"/>
    <w:p>
      <w:pPr>
        <w:pStyle w:val="Heading2"/>
      </w:pPr>
      <w:r>
        <w:t xml:space="preserve">The Visionary in the Desert: Innovation and Energy</w:t>
      </w:r>
    </w:p>
    <w:p>
      <w:pPr>
        <w:pStyle w:val="FirstParagraph"/>
      </w:pPr>
      <w:r>
        <w:rPr>
          <w:bCs/>
          <w:b/>
        </w:rPr>
        <w:t xml:space="preserve">Qatar Doha</w:t>
      </w:r>
      <w:r>
        <w:t xml:space="preserve"> </w:t>
      </w:r>
      <w:r>
        <w:t xml:space="preserve">is a city defined by its transformation from a modest coastal settlement to a global hub of energy and innovation. This transformation is deeply tied to the principles of thermodynamics and fluid dynamics, disciplines central to the work of any serious</w:t>
      </w:r>
      <w:r>
        <w:t xml:space="preserve"> </w:t>
      </w:r>
      <w:r>
        <w:t xml:space="preserve">Physicist</w:t>
      </w:r>
      <w:r>
        <w:t xml:space="preserve">. Reflecting on the infrastructure of</w:t>
      </w:r>
      <w:r>
        <w:t xml:space="preserve"> </w:t>
      </w:r>
      <w:r>
        <w:rPr>
          <w:bCs/>
          <w:b/>
        </w:rPr>
        <w:t xml:space="preserve">Qatar Doha</w:t>
      </w:r>
      <w:r>
        <w:t xml:space="preserve">, one sees physics in action: in the cooling systems of towering structures like the Aspire Tower, in the desalination plants that sustain life in a desert climate, and in the potential for solar energy harvesting under some of the most intense sun on earth.</w:t>
      </w:r>
    </w:p>
    <w:p>
      <w:pPr>
        <w:pStyle w:val="BodyText"/>
      </w:pPr>
      <w:r>
        <w:t xml:space="preserve">The</w:t>
      </w:r>
      <w:r>
        <w:t xml:space="preserve"> </w:t>
      </w:r>
      <w:r>
        <w:rPr>
          <w:bCs/>
          <w:b/>
        </w:rPr>
        <w:t xml:space="preserve">Physicist</w:t>
      </w:r>
      <w:r>
        <w:t xml:space="preserve">, therefore, becomes an architect of possibility. In</w:t>
      </w:r>
      <w:r>
        <w:t xml:space="preserve"> </w:t>
      </w:r>
      <w:r>
        <w:rPr>
          <w:bCs/>
          <w:b/>
        </w:rPr>
        <w:t xml:space="preserve">Qatar Doha</w:t>
      </w:r>
      <w:r>
        <w:t xml:space="preserve">, where resources are managed with precision, the application of physical laws is critical. The reflection here is practical: physics is not just theoretical; it is the engine of survival and prosperity in harsh environments. As a</w:t>
      </w:r>
      <w:r>
        <w:t xml:space="preserve"> </w:t>
      </w:r>
      <w:r>
        <w:rPr>
          <w:bCs/>
          <w:b/>
        </w:rPr>
        <w:t xml:space="preserve">Physicist</w:t>
      </w:r>
      <w:r>
        <w:t xml:space="preserve">, one must ask how quantum computing can optimize energy grids or how materials science can develop better insulators for extreme heat. In this context, the</w:t>
      </w:r>
      <w:r>
        <w:t xml:space="preserve"> </w:t>
      </w:r>
      <w:r>
        <w:t xml:space="preserve">Physicist</w:t>
      </w:r>
      <w:r>
        <w:t xml:space="preserve"> </w:t>
      </w:r>
      <w:r>
        <w:t xml:space="preserve">is not an observer but a participant in the city’s evolution, solving real-world problems through the lens of fundamental theory.</w:t>
      </w:r>
    </w:p>
    <w:bookmarkEnd w:id="21"/>
    <w:bookmarkStart w:id="22" w:name="X03a6f8ebffadf4114575f615b9b96f710359cc7"/>
    <w:p>
      <w:pPr>
        <w:pStyle w:val="Heading2"/>
      </w:pPr>
      <w:r>
        <w:t xml:space="preserve">The Cultural Intersection: Curiosity and Collaboration</w:t>
      </w:r>
    </w:p>
    <w:p>
      <w:pPr>
        <w:pStyle w:val="FirstParagraph"/>
      </w:pPr>
      <w:r>
        <w:t xml:space="preserve">One of the most striking aspects of living and studying science in</w:t>
      </w:r>
      <w:r>
        <w:t xml:space="preserve"> </w:t>
      </w:r>
      <w:r>
        <w:rPr>
          <w:bCs/>
          <w:b/>
        </w:rPr>
        <w:t xml:space="preserve">Qatar Doha</w:t>
      </w:r>
      <w:r>
        <w:t xml:space="preserve"> </w:t>
      </w:r>
      <w:r>
        <w:t xml:space="preserve">is the cultural emphasis on knowledge. The vision for Qatar National Vision 2030 places a high premium on education and human development. For the</w:t>
      </w:r>
      <w:r>
        <w:t xml:space="preserve"> </w:t>
      </w:r>
      <w:r>
        <w:t xml:space="preserve">Physicist</w:t>
      </w:r>
      <w:r>
        <w:t xml:space="preserve">, this creates an environment where intellectual curiosity is celebrated rather than suppressed. The reflection paper thus far has touched upon history and infrastructure, but it must also address community.</w:t>
      </w:r>
    </w:p>
    <w:p>
      <w:pPr>
        <w:pStyle w:val="BodyText"/>
      </w:pPr>
      <w:r>
        <w:t xml:space="preserve">In</w:t>
      </w:r>
      <w:r>
        <w:t xml:space="preserve"> </w:t>
      </w:r>
      <w:r>
        <w:rPr>
          <w:bCs/>
          <w:b/>
        </w:rPr>
        <w:t xml:space="preserve">Qatar Doha</w:t>
      </w:r>
      <w:r>
        <w:t xml:space="preserve">, the scientific community is diverse, bringing together minds from across the globe. This diversity enriches the practice of physics. A</w:t>
      </w:r>
      <w:r>
        <w:t xml:space="preserve"> </w:t>
      </w:r>
      <w:r>
        <w:rPr>
          <w:bCs/>
          <w:b/>
        </w:rPr>
        <w:t xml:space="preserve">Physicist</w:t>
      </w:r>
      <w:r>
        <w:t xml:space="preserve"> </w:t>
      </w:r>
      <w:r>
        <w:t xml:space="preserve">working in this multicultural hub learns that collaboration transcends language and borders. The rigorous logic of physics meets the rich tapestry of human culture. I have witnessed seminars where debates on dark matter are as passionate as discussions on poetry, illustrating that the search for truth is a universal human desire. The</w:t>
      </w:r>
      <w:r>
        <w:t xml:space="preserve"> </w:t>
      </w:r>
      <w:r>
        <w:t xml:space="preserve">Physicist</w:t>
      </w:r>
      <w:r>
        <w:t xml:space="preserve"> </w:t>
      </w:r>
      <w:r>
        <w:t xml:space="preserve">in</w:t>
      </w:r>
      <w:r>
        <w:t xml:space="preserve"> </w:t>
      </w:r>
      <w:r>
        <w:rPr>
          <w:bCs/>
          <w:b/>
        </w:rPr>
        <w:t xml:space="preserve">Qatar Doha</w:t>
      </w:r>
      <w:r>
        <w:t xml:space="preserve"> </w:t>
      </w:r>
      <w:r>
        <w:t xml:space="preserve">benefits from this cross-pollination of ideas, finding that the constraints of one’s environment can often spark the most creative breakthroughs.</w:t>
      </w:r>
    </w:p>
    <w:bookmarkEnd w:id="22"/>
    <w:bookmarkStart w:id="23" w:name="X01da4661b5ca0c23a498ee93d2314f07acf947f"/>
    <w:p>
      <w:pPr>
        <w:pStyle w:val="Heading2"/>
      </w:pPr>
      <w:r>
        <w:t xml:space="preserve">The Future: Quantum Horizons and Ethical Responsibility</w:t>
      </w:r>
    </w:p>
    <w:p>
      <w:pPr>
        <w:pStyle w:val="FirstParagraph"/>
      </w:pPr>
      <w:r>
        <w:t xml:space="preserve">As we look to the future,</w:t>
      </w:r>
      <w:r>
        <w:t xml:space="preserve"> </w:t>
      </w:r>
      <w:r>
        <w:rPr>
          <w:bCs/>
          <w:b/>
        </w:rPr>
        <w:t xml:space="preserve">Qatar Doha</w:t>
      </w:r>
      <w:r>
        <w:t xml:space="preserve"> </w:t>
      </w:r>
      <w:r>
        <w:t xml:space="preserve">is positioning itself as a center for research in artificial intelligence and quantum technologies. This presents a new frontier for the</w:t>
      </w:r>
      <w:r>
        <w:t xml:space="preserve"> </w:t>
      </w:r>
      <w:r>
        <w:t xml:space="preserve">Physicist</w:t>
      </w:r>
      <w:r>
        <w:t xml:space="preserve">. The implications of quantum computing are staggering, promising to revolutionize cryptography, drug discovery, and climate modeling. However, with such power comes ethical responsibility.</w:t>
      </w:r>
    </w:p>
    <w:p>
      <w:pPr>
        <w:pStyle w:val="BodyText"/>
      </w:pPr>
      <w:r>
        <w:t xml:space="preserve">Reflecting on the role of the</w:t>
      </w:r>
      <w:r>
        <w:t xml:space="preserve"> </w:t>
      </w:r>
      <w:r>
        <w:rPr>
          <w:bCs/>
          <w:b/>
        </w:rPr>
        <w:t xml:space="preserve">Physicist</w:t>
      </w:r>
      <w:r>
        <w:t xml:space="preserve">, one must consider not only what can be discovered but what should be discovered. In a city that prides itself on being a global bridge between East and West, the</w:t>
      </w:r>
      <w:r>
        <w:t xml:space="preserve"> </w:t>
      </w:r>
      <w:r>
        <w:t xml:space="preserve">Physicist</w:t>
      </w:r>
      <w:r>
        <w:t xml:space="preserve"> </w:t>
      </w:r>
      <w:r>
        <w:t xml:space="preserve">has a duty to ensure that scientific advancements serve humanity broadly. The infrastructure of</w:t>
      </w:r>
      <w:r>
        <w:t xml:space="preserve"> </w:t>
      </w:r>
      <w:r>
        <w:rPr>
          <w:bCs/>
          <w:b/>
        </w:rPr>
        <w:t xml:space="preserve">Qatar Doha</w:t>
      </w:r>
      <w:r>
        <w:t xml:space="preserve"> </w:t>
      </w:r>
      <w:r>
        <w:t xml:space="preserve">is built on sustainability goals, and the next generation of physics must align with these ecological imperatives. Whether it is developing carbon capture technologies or renewable energy sources, the</w:t>
      </w:r>
      <w:r>
        <w:t xml:space="preserve"> </w:t>
      </w:r>
      <w:r>
        <w:rPr>
          <w:bCs/>
          <w:b/>
        </w:rPr>
        <w:t xml:space="preserve">Physicist</w:t>
      </w:r>
      <w:r>
        <w:t xml:space="preserve"> </w:t>
      </w:r>
      <w:r>
        <w:t xml:space="preserve">in this region is a steward of the environment.</w:t>
      </w:r>
    </w:p>
    <w:p>
      <w:pPr>
        <w:pStyle w:val="BodyText"/>
      </w:pPr>
      <w:r>
        <w:t xml:space="preserve">In conclusion, this reflection on the</w:t>
      </w:r>
      <w:r>
        <w:t xml:space="preserve"> </w:t>
      </w:r>
      <w:r>
        <w:t xml:space="preserve">Physicist</w:t>
      </w:r>
      <w:r>
        <w:t xml:space="preserve">, contextualized within the vibrant setting of</w:t>
      </w:r>
      <w:r>
        <w:t xml:space="preserve"> </w:t>
      </w:r>
      <w:r>
        <w:rPr>
          <w:bCs/>
          <w:b/>
        </w:rPr>
        <w:t xml:space="preserve">Qatar Doha</w:t>
      </w:r>
      <w:r>
        <w:t xml:space="preserve">, reveals that science is never isolated from its surroundings. The</w:t>
      </w:r>
      <w:r>
        <w:t xml:space="preserve"> </w:t>
      </w:r>
      <w:r>
        <w:rPr>
          <w:bCs/>
          <w:b/>
        </w:rPr>
        <w:t xml:space="preserve">Physicist</w:t>
      </w:r>
      <w:r>
        <w:t xml:space="preserve"> </w:t>
      </w:r>
      <w:r>
        <w:t xml:space="preserve">is influenced by history, driven by infrastructure needs, enriched by culture, and guided by ethical foresight.</w:t>
      </w:r>
      <w:r>
        <w:t xml:space="preserve"> </w:t>
      </w:r>
      <w:r>
        <w:rPr>
          <w:bCs/>
          <w:b/>
        </w:rPr>
        <w:t xml:space="preserve">Qatar Doha</w:t>
      </w:r>
      <w:r>
        <w:t xml:space="preserve">, with its blend of tradition and modernity, provides an ideal laboratory for this reflection.</w:t>
      </w:r>
    </w:p>
    <w:p>
      <w:pPr>
        <w:pStyle w:val="BodyText"/>
      </w:pPr>
      <w:r>
        <w:t xml:space="preserve">The journey of the</w:t>
      </w:r>
      <w:r>
        <w:t xml:space="preserve"> </w:t>
      </w:r>
      <w:r>
        <w:t xml:space="preserve">Physicist</w:t>
      </w:r>
      <w:r>
        <w:t xml:space="preserve"> </w:t>
      </w:r>
      <w:r>
        <w:t xml:space="preserve">is one of constant questioning and discovery. In the shadow of the Corniche, surrounded by the hum of a developing nation’s ambition, one realizes that physics is more than math; it is a narrative. It is the story of how we understand our place in the universe. As</w:t>
      </w:r>
      <w:r>
        <w:t xml:space="preserve"> </w:t>
      </w:r>
      <w:r>
        <w:rPr>
          <w:bCs/>
          <w:b/>
        </w:rPr>
        <w:t xml:space="preserve">Qatar Doha</w:t>
      </w:r>
      <w:r>
        <w:t xml:space="preserve"> </w:t>
      </w:r>
      <w:r>
        <w:t xml:space="preserve">continues to rise as a beacon of knowledge in the Middle East, it will undoubtedly produce and host</w:t>
      </w:r>
      <w:r>
        <w:t xml:space="preserve"> </w:t>
      </w:r>
      <w:r>
        <w:t xml:space="preserve">Physicist</w:t>
      </w:r>
      <w:r>
        <w:t xml:space="preserve">s who contribute to this global narrative. The reflection ends here, but the exploration continues, driven by the light of curiosity that shines as brightly in Doha’s night sky as it does in any corner of our world.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Physicist: A Journey Through Qatar Doha</dc:title>
  <dc:creator/>
  <dc:language>en</dc:language>
  <cp:keywords/>
  <dcterms:created xsi:type="dcterms:W3CDTF">2026-07-29T13:47:47Z</dcterms:created>
  <dcterms:modified xsi:type="dcterms:W3CDTF">2026-07-29T13:47:47Z</dcterms:modified>
</cp:coreProperties>
</file>

<file path=docProps/custom.xml><?xml version="1.0" encoding="utf-8"?>
<Properties xmlns="http://schemas.openxmlformats.org/officeDocument/2006/custom-properties" xmlns:vt="http://schemas.openxmlformats.org/officeDocument/2006/docPropsVTypes"/>
</file>