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Thailand</w:t>
      </w:r>
      <w:r>
        <w:t xml:space="preserve"> </w:t>
      </w:r>
      <w:r>
        <w:t xml:space="preserve">Bangkok</w:t>
      </w:r>
    </w:p>
    <w:bookmarkStart w:id="25" w:name="X462b0bc2c3525f16befe1976818e76ea35a0a27"/>
    <w:p>
      <w:pPr>
        <w:pStyle w:val="Heading1"/>
      </w:pPr>
      <w:r>
        <w:t xml:space="preserve">Bridging the Abstract and the Ancient: A Reflection on the Physicist in Thailand Bangkok</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Bangkok, Thailand</w:t>
      </w:r>
      <w:r>
        <w:br/>
      </w:r>
      <w:r>
        <w:rPr>
          <w:bCs/>
          <w:b/>
        </w:rPr>
        <w:t xml:space="preserve">Subject:</w:t>
      </w:r>
      <w:r>
        <w:t xml:space="preserve">The Role and Perception of the Physicist in a Rapidly Developing Society</w:t>
      </w:r>
    </w:p>
    <w:bookmarkStart w:id="20" w:name="Xd52b3be7c4cca006b7cc2c0e9af8515a1cee49d"/>
    <w:p>
      <w:pPr>
        <w:pStyle w:val="Heading2"/>
      </w:pPr>
      <w:r>
        <w:t xml:space="preserve">I. Introduction: The Intersection of Tradition and Modernity</w:t>
      </w:r>
    </w:p>
    <w:p>
      <w:pPr>
        <w:pStyle w:val="FirstParagraph"/>
      </w:pPr>
      <w:r>
        <w:t xml:space="preserve">To stand as a physicist in Thailand Bangkok is to exist at a fascinating crossroads where ancient spiritualism meets cutting-edge scientific inquiry. Bangkok, often characterized by its chaotic vibrancy, golden temples piercing the humid sky, and relentless urban expansion, serves as an unlikely yet profound backdrop for understanding the modern role of science. In this reflection paper, I intend to explore how the identity of a physicist is constructed and perceived within this specific geographic and cultural context. The city is not merely a setting; it is an active participant in shaping the scientific narrative, forcing us to reconcile empirical data with traditional worldviews.</w:t>
      </w:r>
    </w:p>
    <w:p>
      <w:pPr>
        <w:pStyle w:val="BodyText"/>
      </w:pPr>
      <w:r>
        <w:t xml:space="preserve">The figure of the physicist here carries a unique weight. In many Western contexts, science is often viewed as secular and purely rational. However, in Thailand Bangkok, where Buddhism and animist beliefs are deeply woven into the fabric of daily life, the physicist must navigate a landscape where logic and faith are not always at odds but often coexist in complex harmony. This document aims to reflect on how we teach physics to students amidst the noise of Sukhumvit Road and how we apply physical principles to solve problems unique to a tropical megacity.</w:t>
      </w:r>
    </w:p>
    <w:bookmarkEnd w:id="20"/>
    <w:bookmarkStart w:id="21" w:name="X56305ec45f7a5e82fa922f617881b7ff4a13eb2"/>
    <w:p>
      <w:pPr>
        <w:pStyle w:val="Heading2"/>
      </w:pPr>
      <w:r>
        <w:t xml:space="preserve">II. The Physicist as an Educator: Demystifying the Universe</w:t>
      </w:r>
    </w:p>
    <w:p>
      <w:pPr>
        <w:pStyle w:val="FirstParagraph"/>
      </w:pPr>
      <w:r>
        <w:t xml:space="preserve">In Thailand Bangkok, the demand for scientific literacy is growing rapidly. As the Kingdom strives to move up the value chain from tourism and agriculture to high-tech manufacturing and digital innovation, physicists are increasingly seen as architects of this future. However, this role comes with significant challenges. The educational landscape in Thailand Bangkok has historically struggled with rote memorization rather than conceptual understanding.</w:t>
      </w:r>
    </w:p>
    <w:p>
      <w:pPr>
        <w:pStyle w:val="BodyText"/>
      </w:pPr>
      <w:r>
        <w:t xml:space="preserve">As a physicist reflecting on this environment, I observe that the primary task is not just to teach equations but to foster a mindset of inquiry. When explaining thermodynamics in a city where the heat index is consistently high, or when discussing fluid dynamics in relation to Bangkok’s infamous flooding issues, abstract concepts become tangible. The physicist here acts as a bridge, translating complex theories into relatable realities for students who are surrounded by rapid urbanization. We are tasked with showing them that physics is not confined to laboratories; it is the rhythm of the tuk-tuk engines on Silom Road and the structural integrity of skyscrapers rising in Sathorn.</w:t>
      </w:r>
    </w:p>
    <w:bookmarkEnd w:id="21"/>
    <w:bookmarkStart w:id="22" w:name="X548285174243f0de11c0f5f0c8c024b3aa82805"/>
    <w:p>
      <w:pPr>
        <w:pStyle w:val="Heading2"/>
      </w:pPr>
      <w:r>
        <w:t xml:space="preserve">III. Urban Physics: Solving Problems Specific to Thailand Bangkok</w:t>
      </w:r>
    </w:p>
    <w:p>
      <w:pPr>
        <w:pStyle w:val="FirstParagraph"/>
      </w:pPr>
      <w:r>
        <w:t xml:space="preserve">The physical environment of Thailand Bangkok presents a unique laboratory for applied physics. The city is sinking, partly due to groundwater extraction and partly due to the weight of its own infrastructure. For a physicist, this is not just an environmental issue but a profound challenge in geophysics and civil engineering. Reflecting on my work in Thailand Bangkok, I realize that the physicist’s role extends beyond theoretical exploration into practical crisis management.</w:t>
      </w:r>
    </w:p>
    <w:p>
      <w:pPr>
        <w:pStyle w:val="BodyText"/>
      </w:pPr>
      <w:r>
        <w:t xml:space="preserve">Furthermore, energy efficiency is paramount in Thailand Bangkok. The reliance on air conditioning due to tropical climates consumes a vast amount of electricity. Physicists specializing in materials science and energy systems are crucial in developing cooling technologies that are sustainable and efficient. This local adaptation of global physics principles highlights the necessity for context-specific research. A physicist working globally might focus on cold climates, but one working in Thailand Bangkok must prioritize heat dissipation, renewable solar integration given the abundant sunlight, and flood-resistant infrastructure design.</w:t>
      </w:r>
    </w:p>
    <w:bookmarkEnd w:id="22"/>
    <w:bookmarkStart w:id="23" w:name="Xf0c256f924d16520087db7b6f86d908e079ff0e"/>
    <w:p>
      <w:pPr>
        <w:pStyle w:val="Heading2"/>
      </w:pPr>
      <w:r>
        <w:t xml:space="preserve">IV. Cultural Synthesis: Science and Spirituality</w:t>
      </w:r>
    </w:p>
    <w:p>
      <w:pPr>
        <w:pStyle w:val="FirstParagraph"/>
      </w:pPr>
      <w:r>
        <w:t xml:space="preserve">A critical aspect of this reflection is the cultural dimension. In Thailand Bangkok, science does not always displace superstition; instead, they often intersect. It is common to see a new high-rise building in Thailand Bangkok blessed by monks before construction begins. As physicists, we must respect these traditions while upholding scientific rigor. This does not mean compromising on facts but rather understanding the psychological and social functions of these rituals.</w:t>
      </w:r>
    </w:p>
    <w:p>
      <w:pPr>
        <w:pStyle w:val="BodyText"/>
      </w:pPr>
      <w:r>
        <w:t xml:space="preserve">The physicist in Thailand Bangkok becomes a mediator between the empirical and the existential. We learn to communicate in a way that respects local beliefs while promoting evidence-based decision-making. For instance, when discussing climate change impacts on the Chao Phraya River, we must address both the hydrological data and the cultural significance of water to Thai people. This holistic approach allows for more effective community engagement and policy implementation.</w:t>
      </w:r>
    </w:p>
    <w:bookmarkEnd w:id="23"/>
    <w:bookmarkStart w:id="24" w:name="Xe6928d14a912dc1132c147e39f7aeaa35c94567"/>
    <w:p>
      <w:pPr>
        <w:pStyle w:val="Heading2"/>
      </w:pPr>
      <w:r>
        <w:t xml:space="preserve">V. Conclusion: The Future of Physics in Thailand Bangkok</w:t>
      </w:r>
    </w:p>
    <w:p>
      <w:pPr>
        <w:pStyle w:val="FirstParagraph"/>
      </w:pPr>
      <w:r>
        <w:t xml:space="preserve">In conclusion, being a physicist in Thailand Bangkok is a multifaceted experience that requires adaptability, cultural sensitivity, and scientific excellence. It is about more than just calculating trajectories or analyzing quantum states; it is about contributing to the development of a nation that values both its rich heritage and its modern aspirations. The insights gained from this reflection emphasize the need for localized educational strategies, applied research focused on environmental challenges specific to Thailand Bangkok, and a respectful engagement with cultural traditions.</w:t>
      </w:r>
    </w:p>
    <w:p>
      <w:pPr>
        <w:pStyle w:val="BodyText"/>
      </w:pPr>
      <w:r>
        <w:t xml:space="preserve">As we look to the future, physicists in Thailand Bangkok have the opportunity to lead not just in academic journals but in societal transformation. By grounding our science in the local context and addressing the unique needs of this vibrant city, we can ensure that physics remains a relevant and powerful tool for progress. The journey of a physicist here is one of continuous learning—learning from the universe, yes, but also learning from the people and places that define Thailand Bangkok.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Physicist in Thailand Bangkok</dc:title>
  <dc:creator/>
  <dc:language>en</dc:language>
  <cp:keywords/>
  <dcterms:created xsi:type="dcterms:W3CDTF">2026-07-30T04:39:52Z</dcterms:created>
  <dcterms:modified xsi:type="dcterms:W3CDTF">2026-07-30T04:39:52Z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