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Turkey,</w:t>
      </w:r>
      <w:r>
        <w:t xml:space="preserve"> </w:t>
      </w:r>
      <w:r>
        <w:t xml:space="preserve">Istanbul</w:t>
      </w:r>
    </w:p>
    <w:bookmarkStart w:id="25" w:name="Xf5b99694e235b191ea60b04ba3fc98cced4a27d"/>
    <w:p>
      <w:pPr>
        <w:pStyle w:val="Heading1"/>
      </w:pPr>
      <w:r>
        <w:t xml:space="preserve">Bridging Time and Atoms: A Reflection on the Physicist in Turkey, Istanbul</w:t>
      </w:r>
    </w:p>
    <w:p>
      <w:pPr>
        <w:pStyle w:val="FirstParagraph"/>
      </w:pPr>
      <w:r>
        <w:t xml:space="preserve">A Reflective Paper on Scientific Heritage, Modern Innovation, and Global Responsibility</w:t>
      </w:r>
    </w:p>
    <w:p>
      <w:pPr>
        <w:pStyle w:val="BodyText"/>
      </w:pPr>
      <w:r>
        <w:t xml:space="preserve">Istanbul has always been more than just a city; it is a crossroads. For millennia, this metropolis located on the Bosphorus Strait has served as the meeting point of East and West, Europe and Asia. To walk its cobblestone streets is to tread upon layers of history—Roman foundations, Byzantine mosaics, Ottoman grandeur. However, beyond its historical and cultural significance lies a vibrant narrative of modern intellectual pursuit. It is within this unique context that we must reflect on the role of the</w:t>
      </w:r>
      <w:r>
        <w:t xml:space="preserve"> </w:t>
      </w:r>
      <w:r>
        <w:rPr>
          <w:bCs/>
          <w:b/>
        </w:rPr>
        <w:t xml:space="preserve">Physicist</w:t>
      </w:r>
      <w:r>
        <w:t xml:space="preserve"> </w:t>
      </w:r>
      <w:r>
        <w:t xml:space="preserve">in contemporary society, specifically within the dynamic environment of</w:t>
      </w:r>
      <w:r>
        <w:t xml:space="preserve"> </w:t>
      </w:r>
      <w:r>
        <w:rPr>
          <w:bCs/>
          <w:b/>
        </w:rPr>
        <w:t xml:space="preserve">Turkey Istanbul</w:t>
      </w:r>
      <w:r>
        <w:t xml:space="preserve">. This reflection seeks to explore how scientific inquiry intersects with historical legacy, urban challenges, and global collaboration.</w:t>
      </w:r>
    </w:p>
    <w:bookmarkStart w:id="20" w:name="X2578af71653626eea7feae71c9343d86e97f4bf"/>
    <w:p>
      <w:pPr>
        <w:pStyle w:val="Heading2"/>
      </w:pPr>
      <w:r>
        <w:t xml:space="preserve">The Historical Context: From Ancient Inquiry to Modern Science</w:t>
      </w:r>
    </w:p>
    <w:p>
      <w:pPr>
        <w:pStyle w:val="FirstParagraph"/>
      </w:pPr>
      <w:r>
        <w:t xml:space="preserve">To understand the position of a physicist in Turkey today, one must first acknowledge the deep roots of scientific thought in the region. The Islamic Golden Age saw scholars in cities that would become part of modern Turkey making seminal contributions to optics, astronomy, and mathematics. Figures like Alhazen (Ibn al-Haytham) laid the groundwork for experimental physics centuries before similar developments in Europe. When we speak of a</w:t>
      </w:r>
      <w:r>
        <w:t xml:space="preserve"> </w:t>
      </w:r>
      <w:r>
        <w:rPr>
          <w:bCs/>
          <w:b/>
        </w:rPr>
        <w:t xml:space="preserve">Physicist</w:t>
      </w:r>
      <w:r>
        <w:t xml:space="preserve"> </w:t>
      </w:r>
      <w:r>
        <w:t xml:space="preserve">in Istanbul today, there is an implicit connection to this legacy of inquiry. The city’s observatories, such as those associated with the University of Istanbul and Bogazici University, stand not just as centers for data collection but as monuments to a long-standing tradition of observing the cosmos.</w:t>
      </w:r>
    </w:p>
    <w:p>
      <w:pPr>
        <w:pStyle w:val="BodyText"/>
      </w:pPr>
      <w:r>
        <w:t xml:space="preserve">This historical weight provides a unique perspective for modern scientific practice. It reminds us that science is not merely a set of equations but a continuous dialogue with nature across centuries. In Istanbul, where ancient aqueducts stand next to high-speed rail lines, this dialogue is visible in the infrastructure itself. The physicist here is tasked not only with understanding natural laws but also with applying them to preserve and enhance one of the world’s most historic urban landscapes.</w:t>
      </w:r>
    </w:p>
    <w:bookmarkEnd w:id="20"/>
    <w:bookmarkStart w:id="21" w:name="Xc8269584f5c60738d55326ae1a1f6a9efdb99d1"/>
    <w:p>
      <w:pPr>
        <w:pStyle w:val="Heading2"/>
      </w:pPr>
      <w:r>
        <w:t xml:space="preserve">The Urban Laboratory: Physics in a Megacity</w:t>
      </w:r>
    </w:p>
    <w:p>
      <w:pPr>
        <w:pStyle w:val="FirstParagraph"/>
      </w:pPr>
      <w:r>
        <w:t xml:space="preserve">Istanbul presents a fascinating case study for applied physics. As one of the most densely populated cities in Europe, it faces complex challenges related to structural engineering, energy consumption, transportation dynamics, and environmental sustainability. For the</w:t>
      </w:r>
      <w:r>
        <w:t xml:space="preserve"> </w:t>
      </w:r>
      <w:r>
        <w:rPr>
          <w:bCs/>
          <w:b/>
        </w:rPr>
        <w:t xml:space="preserve">Physicist</w:t>
      </w:r>
      <w:r>
        <w:t xml:space="preserve">, Istanbul is not just a place of work; it is a living laboratory.</w:t>
      </w:r>
    </w:p>
    <w:p>
      <w:pPr>
        <w:pStyle w:val="BodyText"/>
      </w:pPr>
      <w:r>
        <w:t xml:space="preserve">Consider the seismic risks associated with this region. The geological reality of Turkey demands rigorous application of geophysics and structural engineering to ensure public safety. Physicists in Istanbul are at the forefront of developing earthquake-resistant technologies and early warning systems. This is not abstract theorizing; it is a matter of life and death for millions of residents. Reflecting on this role highlights the ethical responsibility inherent in the profession. A physicist in Turkey does not just study forces; they mitigate them to protect communities.</w:t>
      </w:r>
    </w:p>
    <w:p>
      <w:pPr>
        <w:pStyle w:val="BodyText"/>
      </w:pPr>
      <w:r>
        <w:t xml:space="preserve">Furthermore, Istanbul’s energy demands offer another arena for reflection. The city’s geographical position allows it to harness wind and solar potential, but it also relies heavily on transit between two continents. Physicists contribute to optimizing grid efficiency, developing renewable energy sources specific to the Mediterranean climate of</w:t>
      </w:r>
      <w:r>
        <w:t xml:space="preserve"> </w:t>
      </w:r>
      <w:r>
        <w:rPr>
          <w:bCs/>
          <w:b/>
        </w:rPr>
        <w:t xml:space="preserve">Turkey Istanbul</w:t>
      </w:r>
      <w:r>
        <w:t xml:space="preserve">, and reducing the carbon footprint of one of the world’s busiest traffic hubs. The intersection of urban planning and physical principles creates a unique professional identity for scientists working in this region.</w:t>
      </w:r>
    </w:p>
    <w:bookmarkEnd w:id="21"/>
    <w:bookmarkStart w:id="22" w:name="global-collaboration-and-local-identity"/>
    <w:p>
      <w:pPr>
        <w:pStyle w:val="Heading2"/>
      </w:pPr>
      <w:r>
        <w:t xml:space="preserve">Global Collaboration and Local Identity</w:t>
      </w:r>
    </w:p>
    <w:p>
      <w:pPr>
        <w:pStyle w:val="FirstParagraph"/>
      </w:pPr>
      <w:r>
        <w:t xml:space="preserve">In an era where science is increasingly global, the role of the physicist cannot be confined by borders. Istanbul, with its strategic location, serves as a natural hub for international scientific collaboration. Major research institutions in Turkey actively participate in global projects such as those at CERN or various European Space Agency initiatives. For a physicist working in</w:t>
      </w:r>
      <w:r>
        <w:t xml:space="preserve"> </w:t>
      </w:r>
      <w:r>
        <w:rPr>
          <w:bCs/>
          <w:b/>
        </w:rPr>
        <w:t xml:space="preserve">Turkey Istanbul</w:t>
      </w:r>
      <w:r>
        <w:t xml:space="preserve">, this means engaging with diverse intellectual traditions and contributing to universal knowledge.</w:t>
      </w:r>
    </w:p>
    <w:p>
      <w:pPr>
        <w:pStyle w:val="BodyText"/>
      </w:pPr>
      <w:r>
        <w:t xml:space="preserve">However, globalization does not erase local identity; rather, it enriches it. The Turkish educational system has seen a significant surge in interest in STEM (Science, Technology, Engineering, and Mathematics) fields. Young minds in Istanbul are drawn to physics not only for career prospects but also out of a sense of national pride and contribution to global progress. This creates a feedback loop where local talent fuels international projects, which in turn inspire the next generation locally.</w:t>
      </w:r>
    </w:p>
    <w:p>
      <w:pPr>
        <w:pStyle w:val="BodyText"/>
      </w:pPr>
      <w:r>
        <w:t xml:space="preserve">Reflecting on this dynamic, one realizes that the physicist in Istanbul acts as an ambassador. They translate complex physical concepts into practical solutions for local problems while bringing international best practices back to their institutions. This dual role fosters a culture of excellence and innovation that is distinctly Turkish yet universally applicable.</w:t>
      </w:r>
    </w:p>
    <w:bookmarkEnd w:id="22"/>
    <w:bookmarkStart w:id="23" w:name="challenges-and-future-prospects"/>
    <w:p>
      <w:pPr>
        <w:pStyle w:val="Heading2"/>
      </w:pPr>
      <w:r>
        <w:t xml:space="preserve">Challenges and Future Prospects</w:t>
      </w:r>
    </w:p>
    <w:p>
      <w:pPr>
        <w:pStyle w:val="FirstParagraph"/>
      </w:pPr>
      <w:r>
        <w:t xml:space="preserve">No reflection would be complete without acknowledging the challenges. Like many regions, Turkey faces issues regarding funding for basic research, brain drain of talented scientists to other countries, and the need for stronger industry-academia partnerships. However, there is a growing momentum toward change. The government’s investment in technology zones and university-industry collaborations suggests a future where the work of physicists is more integrated into economic development.</w:t>
      </w:r>
    </w:p>
    <w:p>
      <w:pPr>
        <w:pStyle w:val="BodyText"/>
      </w:pPr>
      <w:r>
        <w:t xml:space="preserve">In Istanbul specifically, the emergence of tech startups and research parks indicates that physics is moving out of pure academia and into entrepreneurship. Spin-offs from university research are creating new technologies in fields ranging from quantum computing to biomedical engineering. This shift represents a maturation of the scientific ecosystem in</w:t>
      </w:r>
      <w:r>
        <w:t xml:space="preserve"> </w:t>
      </w:r>
      <w:r>
        <w:rPr>
          <w:bCs/>
          <w:b/>
        </w:rPr>
        <w:t xml:space="preserve">Turkey Istanbul</w:t>
      </w:r>
      <w:r>
        <w:t xml:space="preserve">, offering physicists more pathways to impact society beyond traditional teaching or academic publishing.</w:t>
      </w:r>
    </w:p>
    <w:bookmarkEnd w:id="23"/>
    <w:bookmarkStart w:id="24" w:name="X54a49f3177d0b8210788a3058ba0e92bf75234b"/>
    <w:p>
      <w:pPr>
        <w:pStyle w:val="Heading2"/>
      </w:pPr>
      <w:r>
        <w:t xml:space="preserve">Conclusion: The physicist as a Steward of Knowledge and Progress</w:t>
      </w:r>
    </w:p>
    <w:p>
      <w:pPr>
        <w:pStyle w:val="FirstParagraph"/>
      </w:pPr>
      <w:r>
        <w:t xml:space="preserve">In conclusion, reflecting on the role of the physicist in Turkey, specifically within the vibrant tapestry of Istanbul, reveals a profession that is deeply intertwined with history, urgent practical needs, and global ambition. The physicist here is not an isolated observer but an active participant in shaping the future of a historic city navigating modern complexities.</w:t>
      </w:r>
    </w:p>
    <w:p>
      <w:pPr>
        <w:pStyle w:val="BodyText"/>
      </w:pPr>
      <w:r>
        <w:t xml:space="preserve">The legacy of ancient inquiry blends with cutting-edge research in high-rise universities overlooking the Bosphorus. The ethical duty to mitigate seismic risks meets the innovative drive for renewable energy solutions. And local talent engages seamlessly with global scientific communities. As we look toward the future, it is clear that physicists will continue to play a pivotal role in Turkey’s development, serving as stewards of knowledge who bridge the gap between fundamental truth and societal well-being.</w:t>
      </w:r>
    </w:p>
    <w:p>
      <w:pPr>
        <w:pStyle w:val="BodyText"/>
      </w:pPr>
      <w:r>
        <w:t xml:space="preserve">This reflection underscores that science is not just about numbers; it is about people, places, and progress. In Istanbul, with its unique blend of heritage and modernity, the physicist stands as a testament to the enduring human quest for understanding—a quest that honors the past while illuminating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Physicists in Turkey, Istanbul</dc:title>
  <dc:creator/>
  <cp:keywords/>
  <dcterms:created xsi:type="dcterms:W3CDTF">2026-07-29T16:48:24Z</dcterms:created>
  <dcterms:modified xsi:type="dcterms:W3CDTF">2026-07-29T16:48:24Z</dcterms:modified>
</cp:coreProperties>
</file>

<file path=docProps/custom.xml><?xml version="1.0" encoding="utf-8"?>
<Properties xmlns="http://schemas.openxmlformats.org/officeDocument/2006/custom-properties" xmlns:vt="http://schemas.openxmlformats.org/officeDocument/2006/docPropsVTypes"/>
</file>