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Miami</w:t>
      </w:r>
    </w:p>
    <w:bookmarkStart w:id="24" w:name="X6805bcd74e859543ccead0a9841ffe6b195163b"/>
    <w:p>
      <w:pPr>
        <w:pStyle w:val="Heading1"/>
      </w:pPr>
      <w:r>
        <w:t xml:space="preserve">Bridging the Abstract and the Tropical A Reflection on Physics, Identity, and Place in Miami</w:t>
      </w:r>
    </w:p>
    <w:p>
      <w:pPr>
        <w:pStyle w:val="FirstParagraph"/>
      </w:pPr>
      <w:r>
        <w:t xml:space="preserve">To understand the world through the lens of physics is to accept a fundamental paradox: we are finite beings attempting to comprehend infinite systems. For years, my engagement with these concepts was purely academic, detached from any specific geography or cultural nuance. However, upon relocating to Miami in the United States, I found that the rigorous abstractions of theoretical physics began to interact vividly with my surroundings. This Reflection Paper serves not merely as an account of scientific study but as an exploration of how the role and perception of a physicist shift when placed within the unique thermal, cultural, and physical landscape of South Florida. It is a meditation on how the title "Physicist" changes meaning when one stands at the intersection of advanced science and rapid environmental change.</w:t>
      </w:r>
    </w:p>
    <w:bookmarkStart w:id="20" w:name="X8fa99e5695c86f2c76c40ed70b95e57f352f16f"/>
    <w:p>
      <w:pPr>
        <w:pStyle w:val="Heading2"/>
      </w:pPr>
      <w:r>
        <w:t xml:space="preserve">The Miami Context: A Laboratory of Thermodynamics</w:t>
      </w:r>
    </w:p>
    <w:p>
      <w:pPr>
        <w:pStyle w:val="FirstParagraph"/>
      </w:pPr>
      <w:r>
        <w:t xml:space="preserve">Miami is often dismissed by outsiders as merely a tourist destination, but to a physicist, it is a complex thermodynamic system in constant flux. The humidity here is not just weather; it is a measure of enthalpy and latent heat transfer that affects everything from structural integrity to human physiology. Living in the United States generally provides access to top-tier research institutions and funding, but Miami offers something distinct: an urgent, visible application of physical principles.</w:t>
      </w:r>
    </w:p>
    <w:p>
      <w:pPr>
        <w:pStyle w:val="BodyText"/>
      </w:pPr>
      <w:r>
        <w:t xml:space="preserve">When I walk along the coastal streets, I am not just seeing ocean waves; I am observing fluid dynamics driven by lunar gravity and wind shear. The rising sea levels that dominate local news headlines are a stark reminder of climate physics. In cities like Boston or New York, the effects of climate change may feel distant or statistical. In Miami, they are immediate and physical. This context forces a re-evaluation of what it means to be a physicist here. It is no longer enough to calculate trajectories in a vacuum; one must account for sea-level rise, saltwater intrusion into aquifers, and the increasing intensity of hurricanes due to warmer ocean temperatures.</w:t>
      </w:r>
    </w:p>
    <w:bookmarkEnd w:id="20"/>
    <w:bookmarkStart w:id="21" w:name="X4ea46ca52e9b75c83b63cedb58aca2d597d172d"/>
    <w:p>
      <w:pPr>
        <w:pStyle w:val="Heading2"/>
      </w:pPr>
      <w:r>
        <w:t xml:space="preserve">The Role of the Physicist in an Urban Ecosystem</w:t>
      </w:r>
    </w:p>
    <w:p>
      <w:pPr>
        <w:pStyle w:val="FirstParagraph"/>
      </w:pPr>
      <w:r>
        <w:t xml:space="preserve">In traditional academic settings, the physicist is often seen as a theoretician or an experimentalist working in isolation. However, my experience in Miami has highlighted the necessity of interdisciplinary engagement. The "Physicist" label carries a weight of authority regarding how we interpret data about our environment. In Miami, this translates to active participation in urban planning discussions, energy policy debates, and sustainability initiatives.</w:t>
      </w:r>
    </w:p>
    <w:p>
      <w:pPr>
        <w:pStyle w:val="BodyText"/>
      </w:pPr>
      <w:r>
        <w:t xml:space="preserve">For instance, the push for solar energy adoption in South Florida is not just an economic or political decision; it is a physical imperative based on insolation data and efficiency curves. As a physicist here, I find myself translating complex equations into actionable insights for community leaders. The abstract beauty of Maxwell’s equations becomes tangible when discussing grid stability during peak heat hours. This shift in role—from observer to participant—adds a layer of ethical responsibility to the scientific practice.</w:t>
      </w:r>
    </w:p>
    <w:bookmarkEnd w:id="21"/>
    <w:bookmarkStart w:id="22" w:name="X126e36421416b5bb32819f2b55442cc08d3cd3a"/>
    <w:p>
      <w:pPr>
        <w:pStyle w:val="Heading2"/>
      </w:pPr>
      <w:r>
        <w:t xml:space="preserve">Cultural Physics: Waves, Rhythms, and Connections</w:t>
      </w:r>
    </w:p>
    <w:p>
      <w:pPr>
        <w:pStyle w:val="FirstParagraph"/>
      </w:pPr>
      <w:r>
        <w:t xml:space="preserve">Miami is a city of waves—not just oceanic ones, but cultural and musical waves. The rhythmic pulse of salsa, reggaeton, and electronic music resonates with the very principles of wave interference and superposition that I study. There is a profound connection between the vibrancy of Miami’s Latin American culture and the oscillatory nature of physical systems. Just as constructive interference amplifies sound waves, cultural convergence in Miami creates a unique social frequency.</w:t>
      </w:r>
    </w:p>
    <w:p>
      <w:pPr>
        <w:pStyle w:val="BodyText"/>
      </w:pPr>
      <w:r>
        <w:t xml:space="preserve">This environment challenges the stereotype of the physicist as an introverted loner. The collaborative spirit required to understand complex social dynamics mirrors the teamwork needed in large-scale physics experiments like those at CERN or LIGO. In Miami, science does not exist in a vacuum; it is woven into the fabric of daily life through architecture that withstands hurricanes, transportation systems that manage heavy traffic flows, and healthcare innovations tailored to tropical diseases. The "Physicist" here must be bilingual—fluent in both the language of calculus and the language of community engagement.</w:t>
      </w:r>
    </w:p>
    <w:bookmarkEnd w:id="22"/>
    <w:bookmarkStart w:id="23" w:name="X504757f025312ec4016b5daefd0b73b858e87df"/>
    <w:p>
      <w:pPr>
        <w:pStyle w:val="Heading2"/>
      </w:pPr>
      <w:r>
        <w:t xml:space="preserve">Conclusion: A New Perspective on Scientific Inquiry</w:t>
      </w:r>
    </w:p>
    <w:p>
      <w:pPr>
        <w:pStyle w:val="FirstParagraph"/>
      </w:pPr>
      <w:r>
        <w:t xml:space="preserve">In conclusion, my journey as a physicist in Miami has been transformative. It has stripped away the ivory tower veneer that often surrounds scientific discourse and replaced it with a grounded, urgent reality. The concept of "United States Miami" is not just a location marker; it is a catalyst for rethinking the application of physics in real-world scenarios.</w:t>
      </w:r>
    </w:p>
    <w:p>
      <w:pPr>
        <w:pStyle w:val="BodyText"/>
      </w:pPr>
      <w:r>
        <w:t xml:space="preserve">The Reflection Paper concludes with the understanding that being a physicist today requires adaptability and contextual awareness. In Miami, where science intersects directly with survival, sustainability, and cultural identity, the physicist becomes an advocate for evidence-based living. We are no longer just studying the universe; we are learning how to navigate our changing place within it. This experience has deepened my appreciation for physics not as a static body of knowledge, but as a dynamic tool for understanding and improving life in one of America’s most vibrant and vulnerable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Physics in the Context of Miami</dc:title>
  <dc:creator/>
  <dc:language>en</dc:language>
  <cp:keywords/>
  <dcterms:created xsi:type="dcterms:W3CDTF">2026-07-30T02:37:17Z</dcterms:created>
  <dcterms:modified xsi:type="dcterms:W3CDTF">2026-07-30T02:37:17Z</dcterms:modified>
</cp:coreProperties>
</file>

<file path=docProps/custom.xml><?xml version="1.0" encoding="utf-8"?>
<Properties xmlns="http://schemas.openxmlformats.org/officeDocument/2006/custom-properties" xmlns:vt="http://schemas.openxmlformats.org/officeDocument/2006/docPropsVTypes"/>
</file>