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d1163524767eb427a0cb17bc52c6e95bc4a8b8"/>
    <w:p>
      <w:pPr>
        <w:pStyle w:val="Heading1"/>
      </w:pPr>
      <w:r>
        <w:t xml:space="preserve">A Reflection on the Role of the Physiotherapist in Afghanistan Kabul</w:t>
      </w:r>
    </w:p>
    <w:p>
      <w:pPr>
        <w:pStyle w:val="FirstParagraph"/>
      </w:pPr>
      <w:r>
        <w:t xml:space="preserve">The landscape of healthcare in</w:t>
      </w:r>
      <w:r>
        <w:t xml:space="preserve"> </w:t>
      </w:r>
      <w:r>
        <w:rPr>
          <w:bCs/>
          <w:b/>
        </w:rPr>
        <w:t xml:space="preserve">Afghanistan Kabul</w:t>
      </w:r>
      <w:r>
        <w:t xml:space="preserve"> </w:t>
      </w:r>
      <w:r>
        <w:t xml:space="preserve">is a complex tapestry woven from centuries of cultural tradition, recent historical turmoil, and an enduring spirit of resilience. Within this intricate fabric, the profession of physiotherapy stands out not merely as a clinical discipline but as a beacon of hope and functional restoration for countless individuals. To reflect on the role of the</w:t>
      </w:r>
      <w:r>
        <w:t xml:space="preserve"> </w:t>
      </w:r>
      <w:r>
        <w:rPr>
          <w:bCs/>
          <w:b/>
        </w:rPr>
        <w:t xml:space="preserve">Physiotherapist</w:t>
      </w:r>
      <w:r>
        <w:t xml:space="preserve"> </w:t>
      </w:r>
      <w:r>
        <w:t xml:space="preserve">in this specific context requires an examination that goes beyond medical textbooks; it demands an understanding of the socio-economic realities, the prevalence of trauma, and the unique cultural dynamics that define life in</w:t>
      </w:r>
      <w:r>
        <w:t xml:space="preserve"> </w:t>
      </w:r>
      <w:r>
        <w:rPr>
          <w:bCs/>
          <w:b/>
        </w:rPr>
        <w:t xml:space="preserve">Afghanistan Kabul</w:t>
      </w:r>
      <w:r>
        <w:t xml:space="preserve">. This reflection explores how physiotherapy serves as a critical pillar in rehabilitation efforts, bridging gaps left by limited infrastructure and addressing both physical injuries and chronic conditions within this challenging environment.</w:t>
      </w:r>
    </w:p>
    <w:bookmarkStart w:id="20" w:name="the-context-of-trauma-and-recovery"/>
    <w:p>
      <w:pPr>
        <w:pStyle w:val="Heading2"/>
      </w:pPr>
      <w:r>
        <w:t xml:space="preserve">The Context of Trauma and Recovery</w:t>
      </w:r>
    </w:p>
    <w:p>
      <w:pPr>
        <w:pStyle w:val="FirstParagraph"/>
      </w:pPr>
      <w:r>
        <w:t xml:space="preserve">In</w:t>
      </w:r>
      <w:r>
        <w:t xml:space="preserve"> </w:t>
      </w:r>
      <w:r>
        <w:rPr>
          <w:bCs/>
          <w:b/>
        </w:rPr>
        <w:t xml:space="preserve">Afghanistan Kabul</w:t>
      </w:r>
      <w:r>
        <w:t xml:space="preserve">, the prevalence of musculoskeletal disorders is high, driven largely by decades of conflict. The</w:t>
      </w:r>
      <w:r>
        <w:t xml:space="preserve"> </w:t>
      </w:r>
      <w:r>
        <w:rPr>
          <w:bCs/>
          <w:b/>
        </w:rPr>
        <w:t xml:space="preserve">Physiotherapist</w:t>
      </w:r>
      <w:r>
        <w:t xml:space="preserve"> </w:t>
      </w:r>
      <w:r>
        <w:t xml:space="preserve">is often on the front lines of treating injuries resulting from explosions, accidents, and violence. However, their role extends far beyond acute trauma care. They are instrumental in helping patients reclaim their lives after devastating events. For many in</w:t>
      </w:r>
      <w:r>
        <w:t xml:space="preserve"> </w:t>
      </w:r>
      <w:r>
        <w:rPr>
          <w:bCs/>
          <w:b/>
        </w:rPr>
        <w:t xml:space="preserve">Afghanistan Kabul</w:t>
      </w:r>
      <w:r>
        <w:t xml:space="preserve">, mobility is not just a medical metric; it is a measure of dignity and independence.</w:t>
      </w:r>
    </w:p>
    <w:p>
      <w:pPr>
        <w:pStyle w:val="BodyText"/>
      </w:pPr>
      <w:r>
        <w:t xml:space="preserve">Reflecting on this aspect, one must acknowledge the profound emotional weight carried by both patient and practitioner. When a</w:t>
      </w:r>
      <w:r>
        <w:t xml:space="preserve"> </w:t>
      </w:r>
      <w:r>
        <w:rPr>
          <w:bCs/>
          <w:b/>
        </w:rPr>
        <w:t xml:space="preserve">Physiotherapist</w:t>
      </w:r>
      <w:r>
        <w:t xml:space="preserve"> </w:t>
      </w:r>
      <w:r>
        <w:t xml:space="preserve">works with an amputee in</w:t>
      </w:r>
      <w:r>
        <w:t xml:space="preserve"> </w:t>
      </w:r>
      <w:r>
        <w:rPr>
          <w:bCs/>
          <w:b/>
        </w:rPr>
        <w:t xml:space="preserve">Afghanistan Kabul</w:t>
      </w:r>
      <w:r>
        <w:t xml:space="preserve">, they are not only aligning prosthetics or strengthening residual limbs; they are facilitating a return to social participation. In a society where physical presence in the community is vital for social cohesion, the ability to walk, stand, or move independently is transformative. The physiotherapist becomes a silent advocate for these individuals, fighting against the stigma and isolation that often accompany disability in conflict zones.</w:t>
      </w:r>
    </w:p>
    <w:bookmarkEnd w:id="20"/>
    <w:bookmarkStart w:id="21" w:name="Xef2b3ca7a565efd34025691794ef5bb382133ca"/>
    <w:p>
      <w:pPr>
        <w:pStyle w:val="Heading2"/>
      </w:pPr>
      <w:r>
        <w:t xml:space="preserve">Cultural Sensitivity and Patient Interaction</w:t>
      </w:r>
    </w:p>
    <w:p>
      <w:pPr>
        <w:pStyle w:val="FirstParagraph"/>
      </w:pPr>
      <w:r>
        <w:t xml:space="preserve">A critical component of practicing as a</w:t>
      </w:r>
      <w:r>
        <w:t xml:space="preserve"> </w:t>
      </w:r>
      <w:r>
        <w:rPr>
          <w:bCs/>
          <w:b/>
        </w:rPr>
        <w:t xml:space="preserve">Physiotherapist</w:t>
      </w:r>
      <w:r>
        <w:t xml:space="preserve"> </w:t>
      </w:r>
      <w:r>
        <w:t xml:space="preserve">in</w:t>
      </w:r>
      <w:r>
        <w:t xml:space="preserve"> </w:t>
      </w:r>
      <w:r>
        <w:rPr>
          <w:bCs/>
          <w:b/>
        </w:rPr>
        <w:t xml:space="preserve">Afghanistan Kabul</w:t>
      </w:r>
      <w:r>
        <w:t xml:space="preserve"> </w:t>
      </w:r>
      <w:r>
        <w:t xml:space="preserve">is navigating cultural norms regarding gender, modesty, and touch. In many traditional communities within the city, physical contact between unrelated men and women is restricted. Consequently, the gender of the therapist often dictates patient assignment and treatment modalities. This presents a logistical challenge but also an opportunity for professional specialization.</w:t>
      </w:r>
    </w:p>
    <w:p>
      <w:pPr>
        <w:pStyle w:val="BodyText"/>
      </w:pPr>
      <w:r>
        <w:t xml:space="preserve">Female</w:t>
      </w:r>
      <w:r>
        <w:t xml:space="preserve"> </w:t>
      </w:r>
      <w:r>
        <w:rPr>
          <w:bCs/>
          <w:b/>
        </w:rPr>
        <w:t xml:space="preserve">Physiotherapists</w:t>
      </w:r>
      <w:r>
        <w:t xml:space="preserve">, in particular, play an indispensable role in</w:t>
      </w:r>
      <w:r>
        <w:t xml:space="preserve"> </w:t>
      </w:r>
      <w:r>
        <w:rPr>
          <w:bCs/>
          <w:b/>
        </w:rPr>
        <w:t xml:space="preserve">Afghanistan Kabul</w:t>
      </w:r>
      <w:r>
        <w:t xml:space="preserve">. They provide care to women who might otherwise be excluded from the healthcare system due to cultural barriers. Reflecting on this dynamic, it becomes clear that physiotherapy is not just about biomechanics; it is about social inclusion. By offering accessible rehabilitation services within safe, gender-segregated environments, these practitioners empower women in</w:t>
      </w:r>
      <w:r>
        <w:t xml:space="preserve"> </w:t>
      </w:r>
      <w:r>
        <w:rPr>
          <w:bCs/>
          <w:b/>
        </w:rPr>
        <w:t xml:space="preserve">Afghanistan Kabul</w:t>
      </w:r>
      <w:r>
        <w:t xml:space="preserve"> </w:t>
      </w:r>
      <w:r>
        <w:t xml:space="preserve">to access health services without compromising their cultural values. This aspect of the profession requires a high degree of emotional intelligence, respect for local customs, and a deep commitment to equitable care.</w:t>
      </w:r>
    </w:p>
    <w:bookmarkEnd w:id="21"/>
    <w:bookmarkStart w:id="22" w:name="Xa95a5ca3d5289bcccd48ac9672cac8d5b5e9950"/>
    <w:p>
      <w:pPr>
        <w:pStyle w:val="Heading2"/>
      </w:pPr>
      <w:r>
        <w:t xml:space="preserve">Bridging Resource Gaps through Innovation</w:t>
      </w:r>
    </w:p>
    <w:p>
      <w:pPr>
        <w:pStyle w:val="FirstParagraph"/>
      </w:pPr>
      <w:r>
        <w:t xml:space="preserve">The healthcare infrastructure in</w:t>
      </w:r>
      <w:r>
        <w:t xml:space="preserve"> </w:t>
      </w:r>
      <w:r>
        <w:rPr>
          <w:bCs/>
          <w:b/>
        </w:rPr>
        <w:t xml:space="preserve">Afghanistan Kabul</w:t>
      </w:r>
      <w:r>
        <w:t xml:space="preserve"> </w:t>
      </w:r>
      <w:r>
        <w:t xml:space="preserve">often suffers from shortages of advanced equipment and pharmaceuticals. A</w:t>
      </w:r>
      <w:r>
        <w:t xml:space="preserve"> </w:t>
      </w:r>
      <w:r>
        <w:rPr>
          <w:bCs/>
          <w:b/>
        </w:rPr>
        <w:t xml:space="preserve">Physiotherapist</w:t>
      </w:r>
      <w:r>
        <w:t xml:space="preserve"> </w:t>
      </w:r>
      <w:r>
        <w:t xml:space="preserve">working in this setting must be resourceful, relying on low-tech solutions and manual therapy skills rather than high-end machines. This limitation breeds innovation. In clinics across the capital, physiotherapists adapt treatments to local materials, creating splints from available supplies and designing home exercise programs that require no equipment.</w:t>
      </w:r>
    </w:p>
    <w:p>
      <w:pPr>
        <w:pStyle w:val="BodyText"/>
      </w:pPr>
      <w:r>
        <w:t xml:space="preserve">This reliance on fundamental therapeutic principles highlights the core value of the profession. It underscores that effective rehabilitation is not dependent on expensive technology but on skilled hands and educated minds. For the</w:t>
      </w:r>
      <w:r>
        <w:t xml:space="preserve"> </w:t>
      </w:r>
      <w:r>
        <w:rPr>
          <w:bCs/>
          <w:b/>
        </w:rPr>
        <w:t xml:space="preserve">Physiotherapist</w:t>
      </w:r>
      <w:r>
        <w:t xml:space="preserve"> </w:t>
      </w:r>
      <w:r>
        <w:t xml:space="preserve">in</w:t>
      </w:r>
      <w:r>
        <w:t xml:space="preserve"> </w:t>
      </w:r>
      <w:r>
        <w:rPr>
          <w:bCs/>
          <w:b/>
        </w:rPr>
        <w:t xml:space="preserve">Afghanistan Kabul</w:t>
      </w:r>
      <w:r>
        <w:t xml:space="preserve">, this means developing a deep, intuitive understanding of human anatomy and movement to maximize outcomes with minimal resources. This constraint-driven innovation is perhaps their greatest strength, ensuring that care remains accessible even when systems are strained.</w:t>
      </w:r>
    </w:p>
    <w:bookmarkEnd w:id="22"/>
    <w:bookmarkStart w:id="23" w:name="the-ripple-effect-on-public-health"/>
    <w:p>
      <w:pPr>
        <w:pStyle w:val="Heading2"/>
      </w:pPr>
      <w:r>
        <w:t xml:space="preserve">The Ripple Effect on Public Health</w:t>
      </w:r>
    </w:p>
    <w:p>
      <w:pPr>
        <w:pStyle w:val="FirstParagraph"/>
      </w:pPr>
      <w:r>
        <w:t xml:space="preserve">Beyond individual patient care, the</w:t>
      </w:r>
      <w:r>
        <w:t xml:space="preserve"> </w:t>
      </w:r>
      <w:r>
        <w:rPr>
          <w:bCs/>
          <w:b/>
        </w:rPr>
        <w:t xml:space="preserve">Physiotherapist</w:t>
      </w:r>
      <w:r>
        <w:t xml:space="preserve"> </w:t>
      </w:r>
      <w:r>
        <w:t xml:space="preserve">in</w:t>
      </w:r>
      <w:r>
        <w:t xml:space="preserve"> </w:t>
      </w:r>
      <w:r>
        <w:rPr>
          <w:bCs/>
          <w:b/>
        </w:rPr>
        <w:t xml:space="preserve">Afghanistan Kabul</w:t>
      </w:r>
      <w:r>
        <w:t xml:space="preserve">. The ripple effect of their work contributes significantly to broader public health goals. By focusing on prevention and health education, physiotherapists address issues such as chronic pain from manual labor, which is common among the working population in the city's markets and construction sites.</w:t>
      </w:r>
      <w:r>
        <w:t xml:space="preserve"> </w:t>
      </w:r>
      <w:r>
        <w:t xml:space="preserve">They educate communities on posture, ergonomics, and preventive care for aging populations. In</w:t>
      </w:r>
      <w:r>
        <w:t xml:space="preserve"> </w:t>
      </w:r>
      <w:r>
        <w:rPr>
          <w:bCs/>
          <w:b/>
        </w:rPr>
        <w:t xml:space="preserve">Afghanistan Kabul</w:t>
      </w:r>
      <w:r>
        <w:t xml:space="preserve">, where life expectancy is rising but healthcare access remains uneven, this educational role is vital.</w:t>
      </w:r>
    </w:p>
    <w:p>
      <w:pPr>
        <w:pStyle w:val="BodyText"/>
      </w:pPr>
      <w:r>
        <w:t xml:space="preserve">Furthermore, physiotherapists often collaborate with other healthcare providers to address non-communicable diseases such as diabetes and cardiovascular issues, which are on the rise. Through exercise prescription and lifestyle modification advice, they contribute to a holistic approach to health that addresses the root causes of morbidity rather than just treating symptoms. This preventative focus is essential for the long-term sustainability of health outcomes in</w:t>
      </w:r>
      <w:r>
        <w:t xml:space="preserve"> </w:t>
      </w:r>
      <w:r>
        <w:rPr>
          <w:bCs/>
          <w:b/>
        </w:rPr>
        <w:t xml:space="preserve">Afghanistan Kabul</w:t>
      </w:r>
      <w:r>
        <w:t xml:space="preserv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p>
    <w:p>
      <w:pPr>
        <w:pStyle w:val="BodyText"/>
      </w:pPr>
      <w:r>
        <w:t xml:space="preserve">Afghanistan Kabul</w:t>
      </w:r>
    </w:p>
    <w:p>
      <w:pPr>
        <w:pStyle w:val="BodyText"/>
      </w:pPr>
      <w:r>
        <w:t xml:space="preserve">. The reflection on this profession reveals a multidimensional impact that transcends clinical practice.</w:t>
      </w:r>
      <w:r>
        <w:t xml:space="preserve">. It is a role defined by resilience, cultural adaptability, and profound human connection. Whether treating war-related injuries, empowering women through accessible care, or innovating within resource-limited settings, physiotherapists are essential agents of change. They restore not only physical function but also hope and dignity to the people of</w:t>
      </w:r>
      <w:r>
        <w:t xml:space="preserve"> </w:t>
      </w:r>
      <w:r>
        <w:rPr>
          <w:bCs/>
          <w:b/>
        </w:rPr>
        <w:t xml:space="preserve">Afghanistan Kabul</w:t>
      </w:r>
      <w:r>
        <w:t xml:space="preserve">. As the city continues to rebuild and evolve, the contribution of these professionals will remain a cornerstone in building a healthier, more inclusive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2026-07-30T02:17:28Z</dcterms:created>
  <dcterms:modified xsi:type="dcterms:W3CDTF">2026-07-30T02:17:28Z</dcterms:modified>
</cp:coreProperties>
</file>

<file path=docProps/custom.xml><?xml version="1.0" encoding="utf-8"?>
<Properties xmlns="http://schemas.openxmlformats.org/officeDocument/2006/custom-properties" xmlns:vt="http://schemas.openxmlformats.org/officeDocument/2006/docPropsVTypes"/>
</file>