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(Montreal)</w:t>
      </w:r>
    </w:p>
    <w:bookmarkStart w:id="26" w:name="X0d3491269294d2db46d10f154b5f9e7bceec5d6"/>
    <w:p>
      <w:pPr>
        <w:pStyle w:val="Heading1"/>
      </w:pPr>
      <w:r>
        <w:t xml:space="preserve">Bridging Pain and Mobility: A Reflection on the Physiotherapist in Canada (Montreal)</w:t>
      </w:r>
    </w:p>
    <w:p>
      <w:pPr>
        <w:pStyle w:val="FirstParagraph"/>
      </w:pPr>
      <w:r>
        <w:t xml:space="preserve">The landscape of healthcare is shifting globally, moving away from a purely reactive model—where treatment begins only after injury or illness strikes—toward a proactive, holistic approach that emphasizes prevention, education, and long-term wellness. Within this evolving framework, the role of the</w:t>
      </w:r>
      <w:r>
        <w:t xml:space="preserve"> </w:t>
      </w:r>
      <w:r>
        <w:rPr>
          <w:bCs/>
          <w:b/>
        </w:rPr>
        <w:t xml:space="preserve">Physiotherapist</w:t>
      </w:r>
      <w:r>
        <w:t xml:space="preserve"> </w:t>
      </w:r>
      <w:r>
        <w:t xml:space="preserve">has become increasingly central to community health. This reflection paper explores my understanding of this profession through the specific lens of practicing in Canada (Montreal), a region distinct for its bilingual culture, unique legal structure regarding healthcare access, and vibrant urban environment.</w:t>
      </w:r>
    </w:p>
    <w:bookmarkStart w:id="20" w:name="the-evolution-of-professional-identity"/>
    <w:p>
      <w:pPr>
        <w:pStyle w:val="Heading2"/>
      </w:pPr>
      <w:r>
        <w:t xml:space="preserve">The Evolution of Professional Identity</w:t>
      </w:r>
    </w:p>
    <w:p>
      <w:pPr>
        <w:pStyle w:val="FirstParagraph"/>
      </w:pPr>
      <w:r>
        <w:t xml:space="preserve">In reflecting on the title “Physiotherapist,” I am struck by the precision of the terminology compared to older terms like "physical therapist." The prefix "physio" implies a connection to nature, life, and physiological processes. It suggests that healing is not just about manipulating tissue but about restoring natural movement patterns. In Montreal, this distinction matters because it aligns with a patient population that often seeks sustainable solutions rather than quick fixes. The city’s high awareness of health and wellness means patients are more educated; they ask questions about mechanisms of injury, recovery timelines, and preventative strategies. Therefore, the modern</w:t>
      </w:r>
      <w:r>
        <w:t xml:space="preserve"> </w:t>
      </w:r>
      <w:r>
        <w:rPr>
          <w:bCs/>
          <w:b/>
        </w:rPr>
        <w:t xml:space="preserve">Physiotherapist</w:t>
      </w:r>
      <w:r>
        <w:t xml:space="preserve"> </w:t>
      </w:r>
      <w:r>
        <w:t xml:space="preserve">in this context must be part clinician, part educator, and part coach.</w:t>
      </w:r>
    </w:p>
    <w:bookmarkEnd w:id="20"/>
    <w:bookmarkStart w:id="21" w:name="the-canadian-context-access-vs.-autonomy"/>
    <w:p>
      <w:pPr>
        <w:pStyle w:val="Heading2"/>
      </w:pPr>
      <w:r>
        <w:t xml:space="preserve">The Canadian Context: Access vs. Autonomy</w:t>
      </w:r>
    </w:p>
    <w:p>
      <w:pPr>
        <w:pStyle w:val="FirstParagraph"/>
      </w:pPr>
      <w:r>
        <w:t xml:space="preserve">A critical aspect of understanding physiotherapy in Canada is the structure of the healthcare system itself. Unlike many countries where medical care is free at the point of service, public healthcare in Canada (including Montreal) generally covers hospital visits and physician services but does not fully cover outpatient rehabilitation for all citizens. For residents in Montreal, physiotherapy sessions are often paid out-of-pocket or covered by extended private insurance plans provided by employers.</w:t>
      </w:r>
    </w:p>
    <w:p>
      <w:pPr>
        <w:pStyle w:val="BodyText"/>
      </w:pPr>
      <w:r>
        <w:rPr>
          <w:bCs/>
          <w:b/>
        </w:rPr>
        <w:t xml:space="preserve">Reflection on Equity:</w:t>
      </w:r>
      <w:r>
        <w:t xml:space="preserve"> </w:t>
      </w:r>
      <w:r>
        <w:t xml:space="preserve">This financial barrier creates a unique dynamic. The</w:t>
      </w:r>
      <w:r>
        <w:t xml:space="preserve"> </w:t>
      </w:r>
      <w:r>
        <w:rPr>
          <w:bCs/>
          <w:b/>
        </w:rPr>
        <w:t xml:space="preserve">Physiotherapist</w:t>
      </w:r>
      <w:r>
        <w:t xml:space="preserve"> </w:t>
      </w:r>
      <w:r>
        <w:t xml:space="preserve">in Canada (Montreal) must navigate socioeconomic disparities carefully. A skilled practitioner does not just treat the injury; they also assess the patient’s ability to afford continued care. This necessitates a focus on efficiency and home exercise programs that empower patients to manage their own recovery outside of clinic hours, ensuring that quality care is accessible regardless of one's financial standing within Montreal society.</w:t>
      </w:r>
    </w:p>
    <w:bookmarkEnd w:id="21"/>
    <w:bookmarkStart w:id="22" w:name="the-montreal-factor-culture-and-language"/>
    <w:p>
      <w:pPr>
        <w:pStyle w:val="Heading2"/>
      </w:pPr>
      <w:r>
        <w:t xml:space="preserve">The Montreal Factor: Culture and Language</w:t>
      </w:r>
    </w:p>
    <w:p>
      <w:pPr>
        <w:pStyle w:val="FirstParagraph"/>
      </w:pPr>
      <w:r>
        <w:t xml:space="preserve">Montreal is not just a city in Canada; it is a cultural hub with a distinct identity rooted in French language and heritage. For any professional, including the</w:t>
      </w:r>
      <w:r>
        <w:t xml:space="preserve"> </w:t>
      </w:r>
      <w:r>
        <w:rPr>
          <w:bCs/>
          <w:b/>
        </w:rPr>
        <w:t xml:space="preserve">Physiotherapist</w:t>
      </w:r>
      <w:r>
        <w:t xml:space="preserve">, practicing here requires more than just medical competence; it requires cultural competence. Language barriers can significantly impact patient compliance and trust. If a</w:t>
      </w:r>
      <w:r>
        <w:t xml:space="preserve"> </w:t>
      </w:r>
      <w:r>
        <w:rPr>
          <w:bCs/>
          <w:b/>
        </w:rPr>
        <w:t xml:space="preserve">Physiotherapist</w:t>
      </w:r>
      <w:r>
        <w:t xml:space="preserve"> </w:t>
      </w:r>
      <w:r>
        <w:t xml:space="preserve">cannot explain the nuances of a shoulder impingement in clear French to an elderly resident of Plateau-Mont-Royal, or in English to a newcomer in Westmount, the therapeutic alliance suffers.</w:t>
      </w:r>
    </w:p>
    <w:p>
      <w:pPr>
        <w:pStyle w:val="BodyText"/>
      </w:pPr>
      <w:r>
        <w:t xml:space="preserve">Furthermore, Montreal’s climate plays a tangible role on patient health. The harsh winters can exacerbate chronic pain conditions such as arthritis and fibromyalgia. During these months, I reflect on how the environment influences treatment plans. The</w:t>
      </w:r>
      <w:r>
        <w:t xml:space="preserve"> </w:t>
      </w:r>
      <w:r>
        <w:rPr>
          <w:bCs/>
          <w:b/>
        </w:rPr>
        <w:t xml:space="preserve">Physiotherapist</w:t>
      </w:r>
      <w:r>
        <w:t xml:space="preserve"> </w:t>
      </w:r>
      <w:r>
        <w:t xml:space="preserve">must be adaptable, perhaps focusing more on indoor mobility and thermal therapy during January and February, while shifting toward outdoor functional movements in the spring. This environmental awareness is a hallmark of effective practice in this specific Canadian region.</w:t>
      </w:r>
    </w:p>
    <w:bookmarkEnd w:id="22"/>
    <w:bookmarkStart w:id="23" w:name="the-holistic-approach-to-recovery"/>
    <w:p>
      <w:pPr>
        <w:pStyle w:val="Heading2"/>
      </w:pPr>
      <w:r>
        <w:t xml:space="preserve">The Holistic Approach to Recovery</w:t>
      </w:r>
    </w:p>
    <w:p>
      <w:pPr>
        <w:pStyle w:val="FirstParagraph"/>
      </w:pPr>
      <w:r>
        <w:t xml:space="preserve">In reflecting on the daily practice of a</w:t>
      </w:r>
      <w:r>
        <w:t xml:space="preserve"> </w:t>
      </w:r>
      <w:r>
        <w:rPr>
          <w:bCs/>
          <w:b/>
        </w:rPr>
        <w:t xml:space="preserve">Physiotherapist</w:t>
      </w:r>
      <w:r>
        <w:t xml:space="preserve">, it becomes clear that physical symptoms are rarely isolated from mental and emotional states. In Montreal, a city known for its stress-inducing commute and fast-paced professional environment in sectors like finance and tech, many patients present with tension-related disorders stemming from sedentary work lives. The</w:t>
      </w:r>
      <w:r>
        <w:t xml:space="preserve"> </w:t>
      </w:r>
      <w:r>
        <w:rPr>
          <w:bCs/>
          <w:b/>
        </w:rPr>
        <w:t xml:space="preserve">Physiotherapist</w:t>
      </w:r>
      <w:r>
        <w:t xml:space="preserve"> </w:t>
      </w:r>
      <w:r>
        <w:t xml:space="preserve">acts as a bridge between physical pain and lifestyle modification.</w:t>
      </w:r>
    </w:p>
    <w:p>
      <w:pPr>
        <w:pStyle w:val="BodyText"/>
      </w:pPr>
      <w:r>
        <w:t xml:space="preserve">I have come to realize that the most successful outcomes occur when the patient feels heard as a whole person, not just a collection of symptoms. Whether dealing with an athlete recovering from an ACL tear in the Olympic Park area or an office worker suffering from carpal tunnel syndrome in downtown Montreal, the approach must be individualized. This requires empathy, active listening, and the ability to tailor communication styles to diverse demographics.</w:t>
      </w:r>
    </w:p>
    <w:bookmarkEnd w:id="23"/>
    <w:bookmarkStart w:id="24" w:name="challenges-and-ethical-considerations"/>
    <w:p>
      <w:pPr>
        <w:pStyle w:val="Heading2"/>
      </w:pPr>
      <w:r>
        <w:t xml:space="preserve">Challenges and Ethical Considerations</w:t>
      </w:r>
    </w:p>
    <w:p>
      <w:pPr>
        <w:pStyle w:val="FirstParagraph"/>
      </w:pPr>
      <w:r>
        <w:t xml:space="preserve">The profession also brings ethical challenges. In Canada (Montreal), there is a strong emphasis on evidence-based practice. However, there is also pressure from patients who may seek validation for unproven treatments or expect immediate results due to media influences. The</w:t>
      </w:r>
      <w:r>
        <w:t xml:space="preserve"> </w:t>
      </w:r>
      <w:r>
        <w:rPr>
          <w:bCs/>
          <w:b/>
        </w:rPr>
        <w:t xml:space="preserve">Physiotherapist</w:t>
      </w:r>
      <w:r>
        <w:t xml:space="preserve"> </w:t>
      </w:r>
      <w:r>
        <w:t xml:space="preserve">must maintain professional boundaries while remaining compassionate. They must advocate for the patient’s best interest, even if it means saying “no” to a request for unnecessary manual therapy and instead focusing on active exercise.</w:t>
      </w:r>
    </w:p>
    <w:p>
      <w:pPr>
        <w:pStyle w:val="BodyText"/>
      </w:pPr>
      <w:r>
        <w:t xml:space="preserve">Additionally, there is the challenge of interdisciplinary collaboration. In Montreal’s hospital systems and private clinics, physiotherapists work closely with doctors, nurses, occupational therapists, and social workers. Reflecting on this network highlights the importance of clear communication records and mutual respect among disciplines to ensure seamless patient care.</w:t>
      </w:r>
    </w:p>
    <w:bookmarkEnd w:id="24"/>
    <w:bookmarkStart w:id="25" w:name="Xdfaf0e63ce34d18bf17514fee2d77f99d475fd4"/>
    <w:p>
      <w:pPr>
        <w:pStyle w:val="Heading2"/>
      </w:pPr>
      <w:r>
        <w:t xml:space="preserve">Conclusion: A Commitment to Community Well-being</w:t>
      </w:r>
    </w:p>
    <w:p>
      <w:pPr>
        <w:pStyle w:val="FirstParagraph"/>
      </w:pPr>
      <w:r>
        <w:t xml:space="preserve">To conclude, the role of the</w:t>
      </w:r>
      <w:r>
        <w:t xml:space="preserve"> </w:t>
      </w:r>
      <w:r>
        <w:rPr>
          <w:bCs/>
          <w:b/>
        </w:rPr>
        <w:t xml:space="preserve">Physiotherapist</w:t>
      </w:r>
      <w:r>
        <w:t xml:space="preserve"> </w:t>
      </w:r>
      <w:r>
        <w:t xml:space="preserve">in Canada (Montreal) is multifaceted and deeply impactful. It extends beyond the treatment room into the realms of cultural liaison, health advocate, and lifestyle coach. The unique socio-economic structure of Canadian healthcare demands creativity in treatment planning to ensure accessibility.</w:t>
      </w:r>
    </w:p>
    <w:p>
      <w:pPr>
        <w:pStyle w:val="BodyText"/>
      </w:pPr>
      <w:r>
        <w:t xml:space="preserve">As I reflect on this profession, I recognize that being a</w:t>
      </w:r>
      <w:r>
        <w:t xml:space="preserve"> </w:t>
      </w:r>
      <w:r>
        <w:rPr>
          <w:bCs/>
          <w:b/>
        </w:rPr>
        <w:t xml:space="preserve">Physiotherapist</w:t>
      </w:r>
      <w:r>
        <w:t xml:space="preserve"> </w:t>
      </w:r>
      <w:r>
        <w:t xml:space="preserve">in Montreal is an honor that comes with significant responsibility. It requires a deep understanding of human biomechanics, but also a profound respect for the cultural and environmental contexts in which patients live. By integrating clinical excellence with empathy and cultural awareness, physiotherapists contribute significantly to the overall vitality of Montreal’s community. They do not just heal bodies; they restore independence, confidence, and quality of life to individuals navigating the complexities of modern urban living in Canada.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Canada (Montreal)</dc:title>
  <dc:creator/>
  <dc:language>en</dc:language>
  <cp:keywords/>
  <dcterms:created xsi:type="dcterms:W3CDTF">2026-07-29T16:35:22Z</dcterms:created>
  <dcterms:modified xsi:type="dcterms:W3CDTF">2026-07-29T16:35:22Z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