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Israel</w:t>
      </w:r>
      <w:r>
        <w:t xml:space="preserve"> </w:t>
      </w:r>
      <w:r>
        <w:t xml:space="preserve">Tel</w:t>
      </w:r>
      <w:r>
        <w:t xml:space="preserve"> </w:t>
      </w:r>
      <w:r>
        <w:t xml:space="preserve">Aviv</w:t>
      </w:r>
    </w:p>
    <w:bookmarkStart w:id="20" w:name="Xe19914061cf380228ce830ce9eadde107ede76c"/>
    <w:p>
      <w:pPr>
        <w:pStyle w:val="Heading1"/>
      </w:pPr>
      <w:r>
        <w:t xml:space="preserve">A Reflection on the Role of the Physiotherapist in Israel Tel Aviv</w:t>
      </w:r>
    </w:p>
    <w:p>
      <w:pPr>
        <w:pStyle w:val="FirstParagraph"/>
      </w:pPr>
      <w:r>
        <w:t xml:space="preserve">In the bustling, sun-drenched landscape of</w:t>
      </w:r>
      <w:r>
        <w:t xml:space="preserve"> </w:t>
      </w:r>
      <w:r>
        <w:rPr>
          <w:bCs/>
          <w:b/>
        </w:rPr>
        <w:t xml:space="preserve">Tel Aviv, Israel</w:t>
      </w:r>
      <w:r>
        <w:t xml:space="preserve">, where modernity intersects deeply with ancient history and a vibrant Mediterranean lifestyle, one encounters a unique intersection of healthcare needs. Among the diverse array of medical professionals serving this dynamic city is the</w:t>
      </w:r>
      <w:r>
        <w:t xml:space="preserve"> </w:t>
      </w:r>
      <w:r>
        <w:rPr>
          <w:bCs/>
          <w:b/>
        </w:rPr>
        <w:t xml:space="preserve">Physiotherapist</w:t>
      </w:r>
      <w:r>
        <w:t xml:space="preserve">. Reflecting on their role requires an examination not only of clinical efficacy but also of cultural context, demographic diversity, and the specific physical demands imposed by life in one of Israel’s most energetic metropolises.</w:t>
      </w:r>
    </w:p>
    <w:p>
      <w:pPr>
        <w:pStyle w:val="BodyText"/>
      </w:pPr>
      <w:r>
        <w:rPr>
          <w:bCs/>
          <w:b/>
        </w:rPr>
        <w:t xml:space="preserve">Tel Aviv</w:t>
      </w:r>
      <w:r>
        <w:t xml:space="preserve"> </w:t>
      </w:r>
      <w:r>
        <w:t xml:space="preserve">is often described as a city that never sleeps. It is a hub for technology entrepreneurs, artistic creatives, beachgoers, and business professionals. This high-energy environment creates a distinct physical profile for its inhabitants. On one hand, the city promotes an active lifestyle; residents are frequently seen running along the pristine coastline of the Mediterranean Sea during sunrise or playing padel tennis in community courts during sunset. This active population presents physiotherapists with cases related to overuse injuries, acute sports trauma, and performance optimization. The beach culture alone necessitates a high standard of musculoskeletal health, as many activities—such as volleyball on the sand or swimming against currents—place unique stresses on joints and muscles.</w:t>
      </w:r>
    </w:p>
    <w:p>
      <w:pPr>
        <w:pStyle w:val="BodyText"/>
      </w:pPr>
      <w:r>
        <w:t xml:space="preserve">However, this active exterior masks another significant demographic challenge within</w:t>
      </w:r>
      <w:r>
        <w:t xml:space="preserve"> </w:t>
      </w:r>
      <w:r>
        <w:rPr>
          <w:bCs/>
          <w:b/>
        </w:rPr>
        <w:t xml:space="preserve">Tel Aviv</w:t>
      </w:r>
      <w:r>
        <w:t xml:space="preserve">: an aging population. Like many developed nations, Israel is facing a shift toward an older society. Many elderly residents require physiotherapy for chronic conditions such as osteoarthritis, post-stroke rehabilitation, and balance disorders to prevent falls. The</w:t>
      </w:r>
      <w:r>
        <w:t xml:space="preserve"> </w:t>
      </w:r>
      <w:r>
        <w:rPr>
          <w:bCs/>
          <w:b/>
        </w:rPr>
        <w:t xml:space="preserve">Physiotherapist</w:t>
      </w:r>
      <w:r>
        <w:t xml:space="preserve"> </w:t>
      </w:r>
      <w:r>
        <w:t xml:space="preserve">in</w:t>
      </w:r>
      <w:r>
        <w:t xml:space="preserve"> </w:t>
      </w:r>
      <w:r>
        <w:rPr>
          <w:bCs/>
          <w:b/>
        </w:rPr>
        <w:t xml:space="preserve">Tel Aviv</w:t>
      </w:r>
      <w:r>
        <w:t xml:space="preserve"> </w:t>
      </w:r>
      <w:r>
        <w:t xml:space="preserve">thus acts as a bridge between maintaining independence in youth and ensuring dignity and mobility in old age. The psychological aspect of this care is profound; for an elderly individual, regaining the ability to walk without assistance is not merely a physical achievement but a restoration of autonomy within their home.</w:t>
      </w:r>
    </w:p>
    <w:p>
      <w:pPr>
        <w:pStyle w:val="BodyText"/>
      </w:pPr>
      <w:r>
        <w:t xml:space="preserve">Culturally, the role of the</w:t>
      </w:r>
      <w:r>
        <w:t xml:space="preserve"> </w:t>
      </w:r>
      <w:r>
        <w:rPr>
          <w:bCs/>
          <w:b/>
        </w:rPr>
        <w:t xml:space="preserve">Physiotherapist</w:t>
      </w:r>
      <w:r>
        <w:t xml:space="preserve"> </w:t>
      </w:r>
      <w:r>
        <w:t xml:space="preserve">extends beyond treatment plans. In</w:t>
      </w:r>
      <w:r>
        <w:t xml:space="preserve"> </w:t>
      </w:r>
      <w:r>
        <w:rPr>
          <w:bCs/>
          <w:b/>
        </w:rPr>
        <w:t xml:space="preserve">Tel Aviv</w:t>
      </w:r>
      <w:r>
        <w:t xml:space="preserve">, characterized by its "Dugri" (straight talk) communication style, patients expect directness combined with warmth and empathy. The therapeutic alliance here is built on a foundation of immediate trust and practical results. Patients are often highly educated regarding their own health, bringing research to sessions or seeking second opinions rapidly. This demands that the</w:t>
      </w:r>
      <w:r>
        <w:t xml:space="preserve"> </w:t>
      </w:r>
      <w:r>
        <w:rPr>
          <w:bCs/>
          <w:b/>
        </w:rPr>
        <w:t xml:space="preserve">Physiotherapist</w:t>
      </w:r>
      <w:r>
        <w:t xml:space="preserve"> </w:t>
      </w:r>
      <w:r>
        <w:t xml:space="preserve">possesses not only clinical expertise but also strong communication skills, cultural sensitivity, and the ability to educate patients in a manner that respects their intelligence while providing compassionate support.</w:t>
      </w:r>
    </w:p>
    <w:p>
      <w:pPr>
        <w:pStyle w:val="BodyText"/>
      </w:pPr>
      <w:r>
        <w:t xml:space="preserve">Furthermore,</w:t>
      </w:r>
      <w:r>
        <w:t xml:space="preserve"> </w:t>
      </w:r>
      <w:r>
        <w:rPr>
          <w:bCs/>
          <w:b/>
        </w:rPr>
        <w:t xml:space="preserve">Tel Aviv</w:t>
      </w:r>
      <w:r>
        <w:t xml:space="preserve"> </w:t>
      </w:r>
      <w:r>
        <w:t xml:space="preserve">is a melting pot of cultures. The city is home to immigrants from over 100 countries, including significant communities from Ethiopia, Russia, France, and Latin America. A</w:t>
      </w:r>
      <w:r>
        <w:t xml:space="preserve"> </w:t>
      </w:r>
      <w:r>
        <w:rPr>
          <w:bCs/>
          <w:b/>
        </w:rPr>
        <w:t xml:space="preserve">Physiotherapist</w:t>
      </w:r>
      <w:r>
        <w:t xml:space="preserve"> </w:t>
      </w:r>
      <w:r>
        <w:t xml:space="preserve">must navigate these linguistic and cultural nuances effectively. Misunderstandings regarding pain expression or expectations of care can arise across different cultures. Therefore, the ability to adapt communication styles—sometimes using visual aids or simplified language—is crucial. The multicultural fabric of</w:t>
      </w:r>
      <w:r>
        <w:t xml:space="preserve"> </w:t>
      </w:r>
      <w:r>
        <w:rPr>
          <w:bCs/>
          <w:b/>
        </w:rPr>
        <w:t xml:space="preserve">Tel Aviv</w:t>
      </w:r>
      <w:r>
        <w:t xml:space="preserve"> </w:t>
      </w:r>
      <w:r>
        <w:t xml:space="preserve">means that a successful physiotherapy practice is inherently inclusive, adapting treatment modalities to respect personal beliefs and cultural practices regarding touch, gender preferences in care providers, and family involvement in recovery.</w:t>
      </w:r>
    </w:p>
    <w:p>
      <w:pPr>
        <w:pStyle w:val="BodyText"/>
      </w:pPr>
      <w:r>
        <w:t xml:space="preserve">The urban environment of</w:t>
      </w:r>
      <w:r>
        <w:t xml:space="preserve"> </w:t>
      </w:r>
      <w:r>
        <w:rPr>
          <w:bCs/>
          <w:b/>
        </w:rPr>
        <w:t xml:space="preserve">Tel Aviv</w:t>
      </w:r>
      <w:r>
        <w:t xml:space="preserve"> </w:t>
      </w:r>
      <w:r>
        <w:t xml:space="preserve">also contributes to specific occupational health issues. As a center for the "Startup Nation," many residents suffer from sedentary lifestyle-related ailments: lower back pain, carpal tunnel syndrome, and neck strain due to prolonged computer use. The</w:t>
      </w:r>
      <w:r>
        <w:t xml:space="preserve"> </w:t>
      </w:r>
      <w:r>
        <w:rPr>
          <w:bCs/>
          <w:b/>
        </w:rPr>
        <w:t xml:space="preserve">Physiotherapist</w:t>
      </w:r>
      <w:r>
        <w:t xml:space="preserve"> </w:t>
      </w:r>
      <w:r>
        <w:t xml:space="preserve">plays a vital preventive role here, educating workers on ergonomics and encouraging movement breaks. In this context, the physiotherapist is not just a remedial expert but a promoter of workplace wellness, helping to sustain the productivity and health of Israel’s economic engine.</w:t>
      </w:r>
    </w:p>
    <w:p>
      <w:pPr>
        <w:pStyle w:val="BodyText"/>
      </w:pPr>
      <w:r>
        <w:t xml:space="preserve">National emergencies also shape the practice of physiotherapy in</w:t>
      </w:r>
      <w:r>
        <w:t xml:space="preserve"> </w:t>
      </w:r>
      <w:r>
        <w:rPr>
          <w:bCs/>
          <w:b/>
        </w:rPr>
        <w:t xml:space="preserve">Israel</w:t>
      </w:r>
      <w:r>
        <w:t xml:space="preserve">. The reality of regional conflict means that</w:t>
      </w:r>
      <w:r>
        <w:t xml:space="preserve"> </w:t>
      </w:r>
      <w:r>
        <w:rPr>
          <w:bCs/>
          <w:b/>
        </w:rPr>
        <w:t xml:space="preserve">Tel Aviv</w:t>
      </w:r>
      <w:r>
        <w:t xml:space="preserve">-based healthcare facilities must be prepared for influxes of trauma cases. Even when not directly involved in emergency response, physiotherapists contribute to the rehabilitation infrastructure needed for soldiers returning with injuries and civilians recovering from blast-related or acute traumatic injuries. This adds a layer of resilience and adaptability to the profession here, requiring rapid intervention skills and psychological first aid alongside physical therapy.</w:t>
      </w:r>
    </w:p>
    <w:p>
      <w:pPr>
        <w:pStyle w:val="BodyText"/>
      </w:pPr>
      <w:r>
        <w:t xml:space="preserve">In reflection, the</w:t>
      </w:r>
      <w:r>
        <w:t xml:space="preserve"> </w:t>
      </w:r>
      <w:r>
        <w:rPr>
          <w:bCs/>
          <w:b/>
        </w:rPr>
        <w:t xml:space="preserve">Physiotherapist</w:t>
      </w:r>
      <w:r>
        <w:t xml:space="preserve"> </w:t>
      </w:r>
      <w:r>
        <w:t xml:space="preserve">in</w:t>
      </w:r>
      <w:r>
        <w:t xml:space="preserve"> </w:t>
      </w:r>
      <w:r>
        <w:rPr>
          <w:bCs/>
          <w:b/>
        </w:rPr>
        <w:t xml:space="preserve">Tel Aviv</w:t>
      </w:r>
      <w:r>
        <w:t xml:space="preserve"> </w:t>
      </w:r>
      <w:r>
        <w:t xml:space="preserve">operates within a complex ecosystem that balances high performance with vulnerability. They treat the marathon runner at Gordon Beach and the grandmother struggling to climb stairs in Florentin with equal dedication. The city’s pace demands efficiency, yet its humanistic ethos requires deep empathy.</w:t>
      </w:r>
    </w:p>
    <w:p>
      <w:pPr>
        <w:pStyle w:val="BodyText"/>
      </w:pPr>
      <w:r>
        <w:t xml:space="preserve">To conclude, the practice of physiotherapy in</w:t>
      </w:r>
      <w:r>
        <w:t xml:space="preserve"> </w:t>
      </w:r>
      <w:r>
        <w:rPr>
          <w:bCs/>
          <w:b/>
        </w:rPr>
        <w:t xml:space="preserve">Tel Aviv</w:t>
      </w:r>
      <w:r>
        <w:t xml:space="preserve"> </w:t>
      </w:r>
      <w:r>
        <w:t xml:space="preserve">is a multifaceted endeavor that goes beyond muscle and bone. It is about enhancing the quality of life in a city defined by movement—both physical and social. The</w:t>
      </w:r>
      <w:r>
        <w:t xml:space="preserve"> </w:t>
      </w:r>
      <w:r>
        <w:rPr>
          <w:bCs/>
          <w:b/>
        </w:rPr>
        <w:t xml:space="preserve">Physiotherapist</w:t>
      </w:r>
      <w:r>
        <w:t xml:space="preserve"> </w:t>
      </w:r>
      <w:r>
        <w:t xml:space="preserve">serves as a guardian of mobility, adapting to the cultural diversity, occupational hazards, and active lifestyles unique to</w:t>
      </w:r>
      <w:r>
        <w:t xml:space="preserve"> </w:t>
      </w:r>
      <w:r>
        <w:rPr>
          <w:bCs/>
          <w:b/>
        </w:rPr>
        <w:t xml:space="preserve">Tel Aviv</w:t>
      </w:r>
      <w:r>
        <w:t xml:space="preserve">. Their work ensures that residents can continue to engage fully in the vibrant life of this remarkable city, from its beaches to its boardrooms. Understanding this role requires appreciating not just the anatomy of healing but also the spirit of a community that values strength, resilience, and connection.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Physiotherapist in Israel Tel Aviv</dc:title>
  <dc:creator/>
  <dc:language>en</dc:language>
  <cp:keywords/>
  <dcterms:created xsi:type="dcterms:W3CDTF">2026-07-29T21:05:33Z</dcterms:created>
  <dcterms:modified xsi:type="dcterms:W3CDTF">2026-07-29T21:05:33Z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