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86a6a509fddd53c99b6dc8d46d309bb80b16b96"/>
    <w:p>
      <w:pPr>
        <w:pStyle w:val="Heading1"/>
      </w:pPr>
      <w:r>
        <w:t xml:space="preserve">A Reflection on the Physiotherapist’s Role in the Urban Landscape of Mexico City</w:t>
      </w:r>
    </w:p>
    <w:p>
      <w:pPr>
        <w:pStyle w:val="FirstParagraph"/>
      </w:pPr>
      <w:r>
        <w:t xml:space="preserve">The bustling metropolis of Mexico City, known locally as *Ciudad de México* or *CDMX*, represents one of the most dynamic, complex, and densely populated urban environments in the world. As a physical hub of commerce, culture, and history for millions of inhabitants—both locals and international residents—the city presents unique challenges to public health. Among these challenges stands the critical profession of the</w:t>
      </w:r>
      <w:r>
        <w:t xml:space="preserve"> </w:t>
      </w:r>
      <w:r>
        <w:rPr>
          <w:bCs/>
          <w:b/>
        </w:rPr>
        <w:t xml:space="preserve">Physiotherapist</w:t>
      </w:r>
      <w:r>
        <w:t xml:space="preserve">. This reflection paper aims to explore how physiotherapy intersects with daily life in Mexico City, addressing the physical tolls of urban living, cultural attitudes toward healthcare, and the evolving role this profession plays in maintaining quality of life for residents.</w:t>
      </w:r>
    </w:p>
    <w:bookmarkStart w:id="20" w:name="X8fc8f10373121f5efb641e84f602feab48b794d"/>
    <w:p>
      <w:pPr>
        <w:pStyle w:val="Heading3"/>
      </w:pPr>
      <w:r>
        <w:t xml:space="preserve">The Physical Toll of Living in a Megacity</w:t>
      </w:r>
    </w:p>
    <w:p>
      <w:pPr>
        <w:pStyle w:val="FirstParagraph"/>
      </w:pPr>
      <w:r>
        <w:t xml:space="preserve">Living in Mexico City is physically demanding. The city sits at an altitude of over 2,200 meters (7,400 feet), which can impact cardiovascular endurance and physical recovery. Furthermore, the urban infrastructure involves significant walking distances due to the city's vast sprawl combined with often congested traffic systems. For many residents in CDMX, commuting via public transportation such as the Metro or Metrobús requires navigating crowded spaces, standing for extended periods, and managing heavy loads.</w:t>
      </w:r>
    </w:p>
    <w:p>
      <w:pPr>
        <w:pStyle w:val="BodyText"/>
      </w:pPr>
      <w:r>
        <w:t xml:space="preserve">This environment predisposes individuals to a variety of musculoskeletal issues. Lower back pain from prolonged sitting during commutes, neck strain from looking down at smartphones while traveling, and joint issues resulting from the physical exertion of daily movement are prevalent concerns. It is here that the</w:t>
      </w:r>
      <w:r>
        <w:t xml:space="preserve"> </w:t>
      </w:r>
      <w:r>
        <w:rPr>
          <w:bCs/>
          <w:b/>
        </w:rPr>
        <w:t xml:space="preserve">Physiotherapist</w:t>
      </w:r>
      <w:r>
        <w:t xml:space="preserve"> </w:t>
      </w:r>
      <w:r>
        <w:t xml:space="preserve">becomes an essential figure in healthcare. They serve not just as rehabilitators for injury recovery but also as educators who help individuals adapt their movements to mitigate the wear and tear of city life.</w:t>
      </w:r>
    </w:p>
    <w:bookmarkEnd w:id="20"/>
    <w:bookmarkStart w:id="21" w:name="cultural-context-and-accessibility"/>
    <w:p>
      <w:pPr>
        <w:pStyle w:val="Heading2"/>
      </w:pPr>
      <w:r>
        <w:t xml:space="preserve">Cultural Context and Accessibility</w:t>
      </w:r>
    </w:p>
    <w:p>
      <w:pPr>
        <w:pStyle w:val="FirstParagraph"/>
      </w:pPr>
      <w:r>
        <w:t xml:space="preserve">In Mexico, there is a strong cultural value placed on family, social interaction, and active lifestyles. However, access to specialized healthcare can vary significantly depending on socioeconomic status. In Mexico City’s diverse neighborhoods—from the affluent areas of Polanco to the historic center of Centro—the accessibility of physiotherapy services varies.</w:t>
      </w:r>
    </w:p>
    <w:p>
      <w:pPr>
        <w:pStyle w:val="BodyText"/>
      </w:pPr>
      <w:r>
        <w:t xml:space="preserve">For many families in Mexico City, physiotherapy is often sought after traumatic events (such as falls or sports injuries) rather than for preventive care. There is a growing need to shift this narrative. Physiotherapists in CDMX are increasingly playing a role in prevention and education. They work with athletes, office workers facing sedentary lifestyles due to the rise of remote work, and the elderly population seeking to maintain independence.</w:t>
      </w:r>
    </w:p>
    <w:bookmarkEnd w:id="21"/>
    <w:bookmarkStart w:id="22" w:name="X893f65fb7b9f1c28eb3b390dad49fa03e7beddc"/>
    <w:p>
      <w:pPr>
        <w:pStyle w:val="Heading2"/>
      </w:pPr>
      <w:r>
        <w:t xml:space="preserve">The Professional Identity of the Physiotherapist</w:t>
      </w:r>
    </w:p>
    <w:p>
      <w:pPr>
        <w:pStyle w:val="FirstParagraph"/>
      </w:pPr>
      <w:r>
        <w:t xml:space="preserve">The professional landscape for physiotherapists in Mexico is evolving. Historically, rehabilitation services were often fragmented or under-resourced. However, with urbanization and a growing awareness of holistic health, the demand for qualified physiotherapy has surged. In Mexico City specifically, there are numerous specialized clinics offering everything from pediatric physiotherapy to sports rehabilitation.</w:t>
      </w:r>
    </w:p>
    <w:p>
      <w:pPr>
        <w:pStyle w:val="BodyText"/>
      </w:pPr>
      <w:r>
        <w:t xml:space="preserve">The role of the</w:t>
      </w:r>
      <w:r>
        <w:t xml:space="preserve"> </w:t>
      </w:r>
      <w:r>
        <w:rPr>
          <w:bCs/>
          <w:b/>
        </w:rPr>
        <w:t xml:space="preserve">Physiotherapist</w:t>
      </w:r>
      <w:r>
        <w:t xml:space="preserve"> </w:t>
      </w:r>
      <w:r>
        <w:t xml:space="preserve">in this context is multifaceted:</w:t>
      </w:r>
    </w:p>
    <w:p>
      <w:pPr>
        <w:numPr>
          <w:ilvl w:val="0"/>
          <w:numId w:val="1001"/>
        </w:numPr>
        <w:pStyle w:val="Compact"/>
      </w:pPr>
      <w:r>
        <w:rPr>
          <w:bCs/>
          <w:b/>
        </w:rPr>
        <w:t xml:space="preserve">Educator:</w:t>
      </w:r>
      <w:r>
        <w:t xml:space="preserve"> </w:t>
      </w:r>
      <w:r>
        <w:t xml:space="preserve">Teaching proper body mechanics to office workers in skyscrapers and those who work with their bodies physically.</w:t>
      </w:r>
    </w:p>
    <w:p>
      <w:pPr>
        <w:numPr>
          <w:ilvl w:val="0"/>
          <w:numId w:val="1001"/>
        </w:numPr>
        <w:pStyle w:val="Compact"/>
      </w:pPr>
      <w:r>
        <w:rPr>
          <w:bCs/>
          <w:b/>
        </w:rPr>
        <w:t xml:space="preserve">Treatment Specialist:</w:t>
      </w:r>
      <w:r>
        <w:t xml:space="preserve"> </w:t>
      </w:r>
      <w:r>
        <w:t xml:space="preserve">Utilizing advanced techniques, including manual therapy, electrotherapy, and exercise prescription.</w:t>
      </w:r>
    </w:p>
    <w:p>
      <w:pPr>
        <w:numPr>
          <w:ilvl w:val="0"/>
          <w:numId w:val="1001"/>
        </w:numPr>
        <w:pStyle w:val="Compact"/>
      </w:pPr>
      <w:r>
        <w:rPr>
          <w:bCs/>
          <w:b/>
        </w:rPr>
        <w:t xml:space="preserve">Community Advocate:</w:t>
      </w:r>
      <w:r>
        <w:t xml:space="preserve"> </w:t>
      </w:r>
      <w:r>
        <w:t xml:space="preserve">Promoting physical activity as a means to combat obesity and related health issues in urban settings.</w:t>
      </w:r>
    </w:p>
    <w:bookmarkEnd w:id="22"/>
    <w:bookmarkStart w:id="23" w:name="sports-and-active-lifestyles-in-cdmx"/>
    <w:p>
      <w:pPr>
        <w:pStyle w:val="Heading2"/>
      </w:pPr>
      <w:r>
        <w:t xml:space="preserve">Sports and Active Lifestyles in CDMX</w:t>
      </w:r>
    </w:p>
    <w:p>
      <w:pPr>
        <w:pStyle w:val="FirstParagraph"/>
      </w:pPr>
      <w:r>
        <w:t xml:space="preserve">Mexico City has a vibrant sports culture. Parks like Chapultepec attract runners, cyclists, and yoga practitioners daily. The city hosts major marathons and sporting events that draw global attention. For the active population of Mexico City, physiotherapists are integral in performance enhancement and injury prevention.</w:t>
      </w:r>
    </w:p>
    <w:p>
      <w:pPr>
        <w:pStyle w:val="BodyText"/>
      </w:pPr>
      <w:r>
        <w:t xml:space="preserve">Running injuries, in particular, are common among those who engage in these activities without adequate conditioning or recovery strategies. Physiotherapists work with runners to correct gait issues, strengthen supporting muscle groups, and manage load management. This aspect of physiotherapy is crucial for the longevity of athletes and casual fitness enthusiasts alike.</w:t>
      </w:r>
    </w:p>
    <w:bookmarkEnd w:id="23"/>
    <w:bookmarkStart w:id="24" w:name="challenges-and-future-directions"/>
    <w:p>
      <w:pPr>
        <w:pStyle w:val="Heading2"/>
      </w:pPr>
      <w:r>
        <w:t xml:space="preserve">Challenges and Future Directions</w:t>
      </w:r>
    </w:p>
    <w:p>
      <w:pPr>
        <w:pStyle w:val="FirstParagraph"/>
      </w:pPr>
      <w:r>
        <w:t xml:space="preserve">Despite the growth in demand, challenges remain. There is a need for greater insurance coverage that includes physiotherapy as a standard benefit rather than an optional add-on. Additionally, there is a push to integrate physiotherapy more deeply into primary healthcare systems within Mexico City’s hospitals and community centers.</w:t>
      </w:r>
    </w:p>
    <w:p>
      <w:pPr>
        <w:pStyle w:val="BodyText"/>
      </w:pPr>
      <w:r>
        <w:t xml:space="preserve">Moreover, the psychological aspect of physical health cannot be ignored. Chronic pain affects mental well-being, and physiotherapists often collaborate with psychologists to provide holistic care. In a high-stress environment like CDMX, this integrated approach is vital.</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 Mexico City extends far beyond traditional rehabilitation. It encompasses education, prevention, performance enhancement, and holistic health advocacy. As one of the world’s most complex urban centers, Mexico City presents unique physical challenges to its inhabitants.</w:t>
      </w:r>
    </w:p>
    <w:p>
      <w:pPr>
        <w:pStyle w:val="BodyText"/>
      </w:pPr>
      <w:r>
        <w:t xml:space="preserve">The physiotherapist stands at the forefront of addressing these challenges. By understanding the specific demands placed on the bodies of people living in CDMX—from altitude and commutes to sports participation—the profession can continue to grow and adapt. The future holds promise for greater integration, accessibility, and recognition of physiotherapy’s value in maintaining a healthy, active population in this vibrant Mexican metropolis.</w:t>
      </w:r>
    </w:p>
    <w:p>
      <w:pPr>
        <w:pStyle w:val="BodyText"/>
      </w:pPr>
      <w:r>
        <w:t xml:space="preserve">As Mexico City continues to expand and modernize, the partnership between urban planners, healthcare providers like physiotherapists will be crucial. Promoting environments that encourage movement and ensuring access to rehabilitation services are key steps toward improving the quality of life for all residents of Mexico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Mexico City</dc:title>
  <dc:creator/>
  <dc:language>en</dc:language>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