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1e4a7156986a50e10c39286774b022d6262cb64"/>
    <w:p>
      <w:pPr>
        <w:pStyle w:val="Heading1"/>
      </w:pPr>
      <w:r>
        <w:t xml:space="preserve">A Personal Reflection on the Role and Impact of a Physiotherapist in New Zealand, Auckland</w:t>
      </w:r>
    </w:p>
    <w:p>
      <w:pPr>
        <w:pStyle w:val="FirstParagraph"/>
      </w:pPr>
      <w:r>
        <w:t xml:space="preserve">The landscape of healthcare is ever-evolving, yet certain professions remain steadfast pillars upon which community well-being rests. Among these, the role of the</w:t>
      </w:r>
      <w:r>
        <w:t xml:space="preserve"> </w:t>
      </w:r>
      <w:r>
        <w:rPr>
          <w:bCs/>
          <w:b/>
        </w:rPr>
        <w:t xml:space="preserve">Physiotherapist</w:t>
      </w:r>
      <w:r>
        <w:t xml:space="preserve"> </w:t>
      </w:r>
      <w:r>
        <w:t xml:space="preserve">stands out not merely as a clinical necessity but as a cornerstone of holistic health. Writing this reflection within the specific context of</w:t>
      </w:r>
      <w:r>
        <w:t xml:space="preserve"> </w:t>
      </w:r>
      <w:r>
        <w:rPr>
          <w:bCs/>
          <w:b/>
        </w:rPr>
        <w:t xml:space="preserve">New Zealand Auckland</w:t>
      </w:r>
      <w:r>
        <w:t xml:space="preserve">, I am compelled to explore how this profession intertwines with local culture, geography, and societal values. This document serves as a deep dive into the multifaceted responsibilities of physiotherapy practice in one of New Zealand's most dynamic cities.</w:t>
      </w:r>
    </w:p>
    <w:bookmarkStart w:id="20" w:name="X53c2902cc863708153bcadc5facc9a936feb7c9"/>
    <w:p>
      <w:pPr>
        <w:pStyle w:val="Heading2"/>
      </w:pPr>
      <w:r>
        <w:t xml:space="preserve">The Cultural Tapestry: Integrating Te Ao Māori into Practice</w:t>
      </w:r>
    </w:p>
    <w:p>
      <w:pPr>
        <w:pStyle w:val="FirstParagraph"/>
      </w:pPr>
      <w:r>
        <w:t xml:space="preserve">In</w:t>
      </w:r>
      <w:r>
        <w:t xml:space="preserve"> </w:t>
      </w:r>
      <w:r>
        <w:rPr>
          <w:bCs/>
          <w:b/>
        </w:rPr>
        <w:t xml:space="preserve">New Zealand Auckland</w:t>
      </w:r>
      <w:r>
        <w:t xml:space="preserve">, health cannot be viewed through a purely Western biomedical lens. The city is a melting pot of cultures, with a significant Māori population and diverse migrant communities. A reflective understanding of being a physiotherapist here requires an acknowledgment of Te Tiriti o Waitangi (The Treaty of Waitangi). For me, this translates into practicing with cultural safety and humility. It is not enough to simply treat a torn ligament or manage chronic back pain; one must understand the patient's holistic context—what Māori call "Hauora." This concept encompasses physical, spiritual, mental health, and family well-being. Consequently, my approach as a physiotherapist in</w:t>
      </w:r>
      <w:r>
        <w:t xml:space="preserve"> </w:t>
      </w:r>
      <w:r>
        <w:rPr>
          <w:bCs/>
          <w:b/>
        </w:rPr>
        <w:t xml:space="preserve">New Zealand Auckland</w:t>
      </w:r>
      <w:r>
        <w:t xml:space="preserve"> </w:t>
      </w:r>
      <w:r>
        <w:t xml:space="preserve">involves building trust through genuine connection (whanaungatanga) and respecting the mana (authority/prestige) of each patient. It means adapting communication styles to be inclusive of te reo Māori where appropriate and ensuring that treatment plans respect cultural beliefs regarding body, health, and healing.</w:t>
      </w:r>
    </w:p>
    <w:bookmarkEnd w:id="20"/>
    <w:bookmarkStart w:id="21" w:name="X80e5f2363b3739ee279fa2e28d985e9980e6032"/>
    <w:p>
      <w:pPr>
        <w:pStyle w:val="Heading2"/>
      </w:pPr>
      <w:r>
        <w:t xml:space="preserve">The Active Lifestyle: Meeting the Demands of an Athletic City</w:t>
      </w:r>
    </w:p>
    <w:p>
      <w:pPr>
        <w:pStyle w:val="FirstParagraph"/>
      </w:pPr>
      <w:r>
        <w:t xml:space="preserve">Auckland is often described as a city defined by its harbors, volcanoes, and coastline. It is a hub for outdoor enthusiasts who embrace surfing at Piha, hiking in the Hunua Ranges, or participating in triathlons along the Waitematā Harbour. This geographic reality heavily influences the caseload of</w:t>
      </w:r>
      <w:r>
        <w:t xml:space="preserve"> </w:t>
      </w:r>
      <w:r>
        <w:rPr>
          <w:bCs/>
          <w:b/>
        </w:rPr>
        <w:t xml:space="preserve">Physiotherapist</w:t>
      </w:r>
      <w:r>
        <w:t xml:space="preserve">s in this region. Reflecting on my professional journey, I have observed a high prevalence of sports-related injuries among all age groups. From acute ankle sprains suffered by amateur rugby players to overuse injuries in marathon runners utilizing the city’s extensive trails, the demand for specialized musculoskeletal care is immense.</w:t>
      </w:r>
    </w:p>
    <w:p>
      <w:pPr>
        <w:pStyle w:val="BodyText"/>
      </w:pPr>
      <w:r>
        <w:t xml:space="preserve">However, this also presents an opportunity. A</w:t>
      </w:r>
      <w:r>
        <w:t xml:space="preserve"> </w:t>
      </w:r>
      <w:r>
        <w:rPr>
          <w:bCs/>
          <w:b/>
        </w:rPr>
        <w:t xml:space="preserve">Physiotherapist</w:t>
      </w:r>
      <w:r>
        <w:t xml:space="preserve"> </w:t>
      </w:r>
      <w:r>
        <w:t xml:space="preserve">in</w:t>
      </w:r>
      <w:r>
        <w:t xml:space="preserve"> </w:t>
      </w:r>
      <w:r>
        <w:rPr>
          <w:bCs/>
          <w:b/>
        </w:rPr>
        <w:t xml:space="preserve">New Zealand Auckland</w:t>
      </w:r>
      <w:r>
        <w:t xml:space="preserve"> </w:t>
      </w:r>
      <w:r>
        <w:t xml:space="preserve">is not just a rehabilitator but often a performance enhancer. The reflection here centers on empowerment. It is about guiding patients from injury back to their beloved activities with greater resilience and body awareness than before they were injured. This active lifestyle culture means that physiotherapy must be proactive rather than purely reactive. Education on prevention, biomechanics, and load management becomes a critical component of the treatment plan, tailored to individuals who are deeply connected to their physical environment.</w:t>
      </w:r>
    </w:p>
    <w:bookmarkEnd w:id="21"/>
    <w:bookmarkStart w:id="22" w:name="X35e47711c8796e029fa46fd7da1a23291f19669"/>
    <w:p>
      <w:pPr>
        <w:pStyle w:val="Heading2"/>
      </w:pPr>
      <w:r>
        <w:t xml:space="preserve">The Urban Challenge: Sedentary Lifestyles and Aging Populations</w:t>
      </w:r>
    </w:p>
    <w:p>
      <w:pPr>
        <w:pStyle w:val="FirstParagraph"/>
      </w:pPr>
      <w:r>
        <w:t xml:space="preserve">While Auckland boasts an active image, it is also a rapidly growing urban center with challenges typical of metropolitan areas. The rise in sedentary office work, commuting stresses, and an aging population creates a complex clinical picture. In reflecting on the role of the</w:t>
      </w:r>
      <w:r>
        <w:t xml:space="preserve"> </w:t>
      </w:r>
      <w:r>
        <w:rPr>
          <w:bCs/>
          <w:b/>
        </w:rPr>
        <w:t xml:space="preserve">Physiotherapist</w:t>
      </w:r>
      <w:r>
        <w:t xml:space="preserve">, I recognize that we are increasingly acting as educators and advocates for movement in daily life. Many patients present not with acute trauma but with chronic pain syndromes exacerbated by poor posture, stress, and lack of ergonomic awareness in their home or office environments.</w:t>
      </w:r>
    </w:p>
    <w:p>
      <w:pPr>
        <w:pStyle w:val="BodyText"/>
      </w:pPr>
      <w:r>
        <w:t xml:space="preserve">In</w:t>
      </w:r>
      <w:r>
        <w:t xml:space="preserve"> </w:t>
      </w:r>
      <w:r>
        <w:rPr>
          <w:bCs/>
          <w:b/>
        </w:rPr>
        <w:t xml:space="preserve">New Zealand Auckland</w:t>
      </w:r>
      <w:r>
        <w:t xml:space="preserve">, the healthcare system provides a framework where primary care physiotherapy is accessible yet strained. This reality forces a reflection on efficiency and evidence-based practice. We must maximize every session to ensure that patients leave with actionable strategies for self-management. It involves navigating the complexities of ACC (Accident Compensation Corporation) cover versus private insurance, ensuring that patients are not lost in bureaucratic red tape but are instead supported seamlessly through their recovery journey. The</w:t>
      </w:r>
      <w:r>
        <w:t xml:space="preserve"> </w:t>
      </w:r>
      <w:r>
        <w:rPr>
          <w:bCs/>
          <w:b/>
        </w:rPr>
        <w:t xml:space="preserve">Physiotherapist</w:t>
      </w:r>
      <w:r>
        <w:t xml:space="preserve"> </w:t>
      </w:r>
      <w:r>
        <w:t xml:space="preserve">thus becomes a navigator of the health system, advocating for timely access to care and resources.</w:t>
      </w:r>
    </w:p>
    <w:bookmarkEnd w:id="22"/>
    <w:bookmarkStart w:id="23" w:name="X6238829d45939d8897909bbede87db51da59c2f"/>
    <w:p>
      <w:pPr>
        <w:pStyle w:val="Heading2"/>
      </w:pPr>
      <w:r>
        <w:t xml:space="preserve">Mental Health and the Mind-Body Connection</w:t>
      </w:r>
    </w:p>
    <w:p>
      <w:pPr>
        <w:pStyle w:val="FirstParagraph"/>
      </w:pPr>
      <w:r>
        <w:t xml:space="preserve">A critical aspect of my reflection involves the intersection of physical therapy and mental well-being. Chronic pain is notoriously linked to anxiety, depression, and isolation. In a fast-paced city like Auckland, where social pressures can be high, patients often feel their worth tied to their physical productivity. As a</w:t>
      </w:r>
      <w:r>
        <w:t xml:space="preserve"> </w:t>
      </w:r>
      <w:r>
        <w:rPr>
          <w:bCs/>
          <w:b/>
        </w:rPr>
        <w:t xml:space="preserve">Physiotherapist</w:t>
      </w:r>
      <w:r>
        <w:t xml:space="preserve">, I have learned that treating the body without addressing the mind is incomplete practice. The therapeutic alliance becomes a safe space for patients to express fear-avoidance behaviors and frustrations.</w:t>
      </w:r>
    </w:p>
    <w:p>
      <w:pPr>
        <w:pStyle w:val="BodyText"/>
      </w:pPr>
      <w:r>
        <w:t xml:space="preserve">In the context of</w:t>
      </w:r>
      <w:r>
        <w:t xml:space="preserve"> </w:t>
      </w:r>
      <w:r>
        <w:rPr>
          <w:bCs/>
          <w:b/>
        </w:rPr>
        <w:t xml:space="preserve">New Zealand Auckland</w:t>
      </w:r>
      <w:r>
        <w:t xml:space="preserve">, where community mental health resources can be hard to access, physiotherapists often fill a significant gap in psychosocial support. This requires soft skills—empathy, active listening, and motivational interviewing. It is about helping patients reframe their pain narrative from one of victimhood to one of agency. This holistic approach aligns with the broader New Zealand health ethos of "no wrong door," recognizing that physical health services can be an entry point for wider well-being support.</w:t>
      </w:r>
    </w:p>
    <w:bookmarkEnd w:id="23"/>
    <w:bookmarkStart w:id="24" w:name="X072ec6a8286239c69363086b6dd31a569633d17"/>
    <w:p>
      <w:pPr>
        <w:pStyle w:val="Heading2"/>
      </w:pPr>
      <w:r>
        <w:t xml:space="preserve">Conclusion: A Commitment to Continuous Growth</w:t>
      </w:r>
    </w:p>
    <w:p>
      <w:pPr>
        <w:pStyle w:val="FirstParagraph"/>
      </w:pPr>
      <w:r>
        <w:t xml:space="preserve">In conclusion, reflecting on the role of a</w:t>
      </w:r>
      <w:r>
        <w:t xml:space="preserve"> </w:t>
      </w:r>
      <w:r>
        <w:rPr>
          <w:bCs/>
          <w:b/>
        </w:rPr>
        <w:t xml:space="preserve">Physiotherapist</w:t>
      </w:r>
      <w:r>
        <w:t xml:space="preserve"> </w:t>
      </w:r>
      <w:r>
        <w:t xml:space="preserve">in</w:t>
      </w:r>
      <w:r>
        <w:t xml:space="preserve"> </w:t>
      </w:r>
      <w:r>
        <w:rPr>
          <w:bCs/>
          <w:b/>
        </w:rPr>
        <w:t xml:space="preserve">New Zealand Auckland</w:t>
      </w:r>
      <w:r>
        <w:t xml:space="preserve">, I see a profession that is dynamic, culturally rich, and deeply impactful. It is a role that demands clinical excellence but also cultural competence, psychological insight, and community engagement. The unique geography of Auckland inspires active recovery plans, while its urban density presents challenges in chronic disease management. Navigating the local healthcare landscape requires adaptability and advocacy.</w:t>
      </w:r>
    </w:p>
    <w:p>
      <w:pPr>
        <w:pStyle w:val="BodyText"/>
      </w:pPr>
      <w:r>
        <w:t xml:space="preserve">As I continue my journey in this field, I am committed to lifelong learning—embracing new research, deepening my understanding of indigenous health perspectives, and refining my patient-centered care models. The title of "Physiotherapist" in</w:t>
      </w:r>
      <w:r>
        <w:t xml:space="preserve"> </w:t>
      </w:r>
      <w:r>
        <w:rPr>
          <w:bCs/>
          <w:b/>
        </w:rPr>
        <w:t xml:space="preserve">New Zealand Auckland</w:t>
      </w:r>
      <w:r>
        <w:t xml:space="preserve"> </w:t>
      </w:r>
      <w:r>
        <w:t xml:space="preserve">carries a responsibility to improve not just individual function but the overall quality of life within our vibrant communities. It is a privilege to walk alongside patients as they recover, adapt, and thrive in one of the world’s most beautiful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Physiotherapist in New Zealand, Auckland</dc:title>
  <dc:creator/>
  <cp:keywords/>
  <dcterms:created xsi:type="dcterms:W3CDTF">2026-07-29T19:52:12Z</dcterms:created>
  <dcterms:modified xsi:type="dcterms:W3CDTF">2026-07-29T19:52:12Z</dcterms:modified>
</cp:coreProperties>
</file>

<file path=docProps/custom.xml><?xml version="1.0" encoding="utf-8"?>
<Properties xmlns="http://schemas.openxmlformats.org/officeDocument/2006/custom-properties" xmlns:vt="http://schemas.openxmlformats.org/officeDocument/2006/docPropsVTypes"/>
</file>