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8c39ec1e3af553f386fc5fd4dccf26274501458"/>
    <w:p>
      <w:pPr>
        <w:pStyle w:val="Heading1"/>
      </w:pPr>
      <w:r>
        <w:t xml:space="preserve">A Reflection on the Evolving Landscape of Physiotherapy in Saudi Arabia Riyadh</w:t>
      </w:r>
    </w:p>
    <w:p>
      <w:pPr>
        <w:pStyle w:val="FirstParagraph"/>
      </w:pPr>
      <w:r>
        <w:t xml:space="preserve">The practice of physiotherapy has undergone a profound transformation over the past decade, particularly within the context of rapid urbanization and healthcare modernization. As I reflect upon my experiences and observations regarding the role of a</w:t>
      </w:r>
      <w:r>
        <w:t xml:space="preserve"> </w:t>
      </w:r>
      <w:r>
        <w:rPr>
          <w:bCs/>
          <w:b/>
        </w:rPr>
        <w:t xml:space="preserve">Physiotherapist</w:t>
      </w:r>
      <w:r>
        <w:t xml:space="preserve">, I am struck by how this profession serves not merely as a mechanism for injury recovery, but as a cornerstone of public health and social well-being. Nowhere is this dynamic more evident than in</w:t>
      </w:r>
      <w:r>
        <w:t xml:space="preserve"> </w:t>
      </w:r>
      <w:r>
        <w:rPr>
          <w:bCs/>
          <w:b/>
        </w:rPr>
        <w:t xml:space="preserve">Saudi Arabia Riyadh</w:t>
      </w:r>
      <w:r>
        <w:t xml:space="preserve">, where traditional societal structures are intersecting with Vision 2030 initiatives to create a unique environment for healthcare delivery.</w:t>
      </w:r>
    </w:p>
    <w:bookmarkStart w:id="20" w:name="X9645fad3aafd8639224e51978334ca14abef360"/>
    <w:p>
      <w:pPr>
        <w:pStyle w:val="Heading2"/>
      </w:pPr>
      <w:r>
        <w:t xml:space="preserve">The Shift from Reactive to Preventive Care</w:t>
      </w:r>
    </w:p>
    <w:p>
      <w:pPr>
        <w:pStyle w:val="FirstParagraph"/>
      </w:pPr>
      <w:r>
        <w:t xml:space="preserve">Historically, the perception of physiotherapy in many parts of the Middle East was largely reactive. Patients would often seek treatment only after severe injuries or chronic conditions had reached a critical stage. However, living and working in</w:t>
      </w:r>
      <w:r>
        <w:t xml:space="preserve"> </w:t>
      </w:r>
      <w:r>
        <w:rPr>
          <w:bCs/>
          <w:b/>
        </w:rPr>
        <w:t xml:space="preserve">Saudi Arabia Riyadh</w:t>
      </w:r>
      <w:r>
        <w:t xml:space="preserve">, one can observe a distinct cultural shift towards proactive health management. The city, now bustling with mega-projects such as Diriyah Gate and the King Abdullah Financial District (KAFD), has inadvertently become a hub for lifestyle-related ailments due to sedentary office cultures and changing dietary habits.</w:t>
      </w:r>
    </w:p>
    <w:p>
      <w:pPr>
        <w:pStyle w:val="BodyText"/>
      </w:pPr>
      <w:r>
        <w:t xml:space="preserve">In this context, the role of the</w:t>
      </w:r>
      <w:r>
        <w:t xml:space="preserve"> </w:t>
      </w:r>
      <w:r>
        <w:rPr>
          <w:bCs/>
          <w:b/>
        </w:rPr>
        <w:t xml:space="preserve">Physiotherapist</w:t>
      </w:r>
      <w:r>
        <w:t xml:space="preserve"> </w:t>
      </w:r>
      <w:r>
        <w:t xml:space="preserve">has expanded beyond rehabilitation. We are increasingly becoming educators and advocates. It is no longer sufficient to simply treat a back pain complaint; one must address the ergonomic setup of modern workspaces, educate patients on core stability for office workers, and promote physical activity as a preventative measure against non-communicable diseases such as diabetes and hypertension, which are significant concerns in the region.</w:t>
      </w:r>
    </w:p>
    <w:bookmarkEnd w:id="20"/>
    <w:bookmarkStart w:id="21" w:name="cultural-nuances-and-patient-engagement"/>
    <w:p>
      <w:pPr>
        <w:pStyle w:val="Heading2"/>
      </w:pPr>
      <w:r>
        <w:t xml:space="preserve">Cultural Nuances and Patient Engagement</w:t>
      </w:r>
    </w:p>
    <w:p>
      <w:pPr>
        <w:pStyle w:val="FirstParagraph"/>
      </w:pPr>
      <w:r>
        <w:t xml:space="preserve">A critical aspect of practicing as a</w:t>
      </w:r>
      <w:r>
        <w:t xml:space="preserve"> </w:t>
      </w:r>
      <w:r>
        <w:rPr>
          <w:bCs/>
          <w:b/>
        </w:rPr>
        <w:t xml:space="preserve">Physiotherapist</w:t>
      </w:r>
      <w:r>
        <w:t xml:space="preserve"> </w:t>
      </w:r>
      <w:r>
        <w:t xml:space="preserve">in</w:t>
      </w:r>
      <w:r>
        <w:t xml:space="preserve"> </w:t>
      </w:r>
      <w:r>
        <w:rPr>
          <w:bCs/>
          <w:b/>
        </w:rPr>
        <w:t xml:space="preserve">Saudi Arabia Riyadh</w:t>
      </w:r>
      <w:r>
        <w:t xml:space="preserve"> </w:t>
      </w:r>
      <w:r>
        <w:t xml:space="preserve">is navigating the rich tapestry of cultural and religious norms. The healthcare setting here is deeply influenced by Islamic values, which emphasize cleanliness, modesty, and community. For instance, gender dynamics play a significant role in patient comfort levels. In many clinics in Riyadh, it has become standard practice to ensure that male patients are treated by male therapists and female patients by female therapists. This is not just a logistical requirement but a crucial element of building trust.</w:t>
      </w:r>
    </w:p>
    <w:p>
      <w:pPr>
        <w:pStyle w:val="BodyText"/>
      </w:pPr>
      <w:r>
        <w:t xml:space="preserve">I have found that acknowledging these cultural nuances enhances the therapeutic alliance. When a</w:t>
      </w:r>
      <w:r>
        <w:t xml:space="preserve"> </w:t>
      </w:r>
      <w:r>
        <w:rPr>
          <w:bCs/>
          <w:b/>
        </w:rPr>
        <w:t xml:space="preserve">Physiotherapist</w:t>
      </w:r>
      <w:r>
        <w:t xml:space="preserve"> </w:t>
      </w:r>
      <w:r>
        <w:t xml:space="preserve">demonstrates respect for local customs—such as scheduling sessions around prayer times or ensuring private consultation rooms—they foster an environment where patients feel safe and understood. This cultural competency allows for more open communication, which is essential for adherence to treatment plans. The communal nature of Saudi society also means that family plays a central role in recovery; involving family members in the educational aspect of physiotherapy often leads to better long-term outcomes.</w:t>
      </w:r>
    </w:p>
    <w:bookmarkEnd w:id="21"/>
    <w:bookmarkStart w:id="22" w:name="the-impact-of-vision-2030"/>
    <w:p>
      <w:pPr>
        <w:pStyle w:val="Heading2"/>
      </w:pPr>
      <w:r>
        <w:t xml:space="preserve">The Impact of Vision 2030</w:t>
      </w:r>
    </w:p>
    <w:p>
      <w:pPr>
        <w:pStyle w:val="FirstParagraph"/>
      </w:pPr>
      <w:r>
        <w:t xml:space="preserve">One cannot reflect on healthcare in Riyadh without acknowledging the overarching framework of Vision 2030. The Kingdom’s ambition to diversify its economy and improve quality of life has directly impacted the healthcare sector. There is a growing emphasis on sports medicine and active lifestyles, driven by events like the Formula E races, tennis tournaments, and football leagues hosted in</w:t>
      </w:r>
      <w:r>
        <w:t xml:space="preserve"> </w:t>
      </w:r>
      <w:r>
        <w:rPr>
          <w:bCs/>
          <w:b/>
        </w:rPr>
        <w:t xml:space="preserve">Saudi Arabia Riyadh</w:t>
      </w:r>
      <w:r>
        <w:t xml:space="preserve">.</w:t>
      </w:r>
    </w:p>
    <w:p>
      <w:pPr>
        <w:pStyle w:val="BodyText"/>
      </w:pPr>
      <w:r>
        <w:rPr>
          <w:bCs/>
          <w:b/>
        </w:rPr>
        <w:t xml:space="preserve">The Role Expansion:</w:t>
      </w:r>
      <w:r>
        <w:t xml:space="preserve"> </w:t>
      </w:r>
      <w:r>
        <w:t xml:space="preserve">The demand for specialized sports physiotherapy has skyrocketed. As a</w:t>
      </w:r>
      <w:r>
        <w:t xml:space="preserve"> </w:t>
      </w:r>
      <w:r>
        <w:rPr>
          <w:bCs/>
          <w:b/>
        </w:rPr>
        <w:t xml:space="preserve">Physiotherapist</w:t>
      </w:r>
      <w:r>
        <w:t xml:space="preserve">, there is now an opportunity to work with elite athletes and recreational sports enthusiasts alike. This elevates the profession from a purely clinical role to one associated with peak performance and national pride.</w:t>
      </w:r>
    </w:p>
    <w:p>
      <w:pPr>
        <w:pStyle w:val="BodyText"/>
      </w:pPr>
      <w:r>
        <w:t xml:space="preserve">This shift requires continuous professional development. The</w:t>
      </w:r>
      <w:r>
        <w:t xml:space="preserve"> </w:t>
      </w:r>
      <w:r>
        <w:rPr>
          <w:bCs/>
          <w:b/>
        </w:rPr>
        <w:t xml:space="preserve">Physiotherapist</w:t>
      </w:r>
      <w:r>
        <w:t xml:space="preserve"> </w:t>
      </w:r>
      <w:r>
        <w:t xml:space="preserve">in Riyadh today must be well-versed in advanced manual therapy techniques, dry needling, and biomechanical analysis. The influx of international medical talent and the establishment of world-class hospitals have raised the standard of care, pushing local practitioners to align with global best practices while maintaining a localized touch.</w:t>
      </w:r>
    </w:p>
    <w:bookmarkEnd w:id="22"/>
    <w:bookmarkStart w:id="23" w:name="challenges-and-opportunities"/>
    <w:p>
      <w:pPr>
        <w:pStyle w:val="Heading2"/>
      </w:pPr>
      <w:r>
        <w:t xml:space="preserve">Challenges and Opportunities</w:t>
      </w:r>
    </w:p>
    <w:p>
      <w:pPr>
        <w:pStyle w:val="FirstParagraph"/>
      </w:pPr>
      <w:r>
        <w:t xml:space="preserve">Despite the progress, challenges remain. Public awareness about the breadth of physiotherapy services still needs enhancement. Many residents in Riyadh are unaware that physiotherapists can help with pelvic health, vestibular disorders, or pediatric developmental delays until a referral is made. Education campaigns led by professional bodies and individual practitioners are vital to bridge this gap.</w:t>
      </w:r>
    </w:p>
    <w:p>
      <w:pPr>
        <w:pStyle w:val="BodyText"/>
      </w:pPr>
      <w:r>
        <w:t xml:space="preserve">Furthermore, the private healthcare sector in Riyadh is booming, leading to high competition. This necessitates that the</w:t>
      </w:r>
      <w:r>
        <w:t xml:space="preserve"> </w:t>
      </w:r>
      <w:r>
        <w:rPr>
          <w:bCs/>
          <w:b/>
        </w:rPr>
        <w:t xml:space="preserve">Physiotherapist</w:t>
      </w:r>
      <w:r>
        <w:t xml:space="preserve"> </w:t>
      </w:r>
      <w:r>
        <w:t xml:space="preserve">differentiates themselves through specialization and exceptional patient experience. Technology is also playing a larger role; tele-rehabilitation and digital health apps are becoming more common in</w:t>
      </w:r>
      <w:r>
        <w:t xml:space="preserve"> </w:t>
      </w:r>
      <w:r>
        <w:rPr>
          <w:bCs/>
          <w:b/>
        </w:rPr>
        <w:t xml:space="preserve">Saudi Arabia Riyadh</w:t>
      </w:r>
      <w:r>
        <w:t xml:space="preserve">, offering new ways to monitor patient progress remotely.</w:t>
      </w:r>
    </w:p>
    <w:bookmarkEnd w:id="23"/>
    <w:bookmarkStart w:id="24" w:name="conclusion-a-profession-of-purpose"/>
    <w:p>
      <w:pPr>
        <w:pStyle w:val="Heading2"/>
      </w:pPr>
      <w:r>
        <w:t xml:space="preserve">Conclusion: A Profession of Purpose</w:t>
      </w:r>
    </w:p>
    <w:p>
      <w:pPr>
        <w:pStyle w:val="FirstParagraph"/>
      </w:pPr>
      <w:r>
        <w:t xml:space="preserve">In conclusion, reflecting on the journey of a</w:t>
      </w:r>
      <w:r>
        <w:t xml:space="preserve"> </w:t>
      </w:r>
      <w:r>
        <w:rPr>
          <w:bCs/>
          <w:b/>
        </w:rPr>
        <w:t xml:space="preserve">Physiotherapist</w:t>
      </w:r>
      <w:r>
        <w:t xml:space="preserve"> </w:t>
      </w:r>
      <w:r>
        <w:t xml:space="preserve">in this era reveals a profession at a crossroads of tradition and innovation. In</w:t>
      </w:r>
      <w:r>
        <w:t xml:space="preserve"> </w:t>
      </w:r>
      <w:r>
        <w:rPr>
          <w:bCs/>
          <w:b/>
        </w:rPr>
        <w:t xml:space="preserve">Saudi Arabia Riyadh</w:t>
      </w:r>
      <w:r>
        <w:t xml:space="preserve">, we are witnessing the birth of a new health consciousness. The city is evolving from an oil-centric economy to one driven by human capital and quality of life.</w:t>
      </w:r>
    </w:p>
    <w:p>
      <w:pPr>
        <w:pStyle w:val="BodyText"/>
      </w:pPr>
      <w:r>
        <w:t xml:space="preserve">The role of the physiotherapist is pivotal in this transformation. We are not just treating tissues; we are enhancing mobility, restoring independence, and empowering individuals to lead healthier lives in harmony with their cultural values. As Riyadh continues to grow into a global metropolis, the demand for skilled, culturally sensitive, and innovative physiotherapy services will only increase. It is an honor to be part of this healthcare evolution in</w:t>
      </w:r>
      <w:r>
        <w:t xml:space="preserve"> </w:t>
      </w:r>
      <w:r>
        <w:rPr>
          <w:bCs/>
          <w:b/>
        </w:rPr>
        <w:t xml:space="preserve">Saudi Arabia Riyadh</w:t>
      </w:r>
      <w:r>
        <w:t xml:space="preserve">, contributing to a future where physical wellness is accessible and integral to daily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Physiotherapist in Saudi Arabia Riyadh</dc:title>
  <dc:creator/>
  <dc:language>en</dc:language>
  <cp:keywords/>
  <dcterms:created xsi:type="dcterms:W3CDTF">2026-07-29T15:46:08Z</dcterms:created>
  <dcterms:modified xsi:type="dcterms:W3CDTF">2026-07-29T15:46:08Z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