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Colombia</w:t>
      </w:r>
      <w:r>
        <w:t xml:space="preserve"> </w:t>
      </w:r>
      <w:r>
        <w:t xml:space="preserve">Bogotá</w:t>
      </w:r>
    </w:p>
    <w:bookmarkStart w:id="25" w:name="X845742a839b23646988597c7652407943726fe2"/>
    <w:p>
      <w:pPr>
        <w:pStyle w:val="Heading1"/>
      </w:pPr>
      <w:r>
        <w:rPr>
          <w:bCs/>
          <w:b/>
        </w:rPr>
        <w:t xml:space="preserve">The Mirror of Society: A Reflection on the Police Officer in Colombia Bogotá</w:t>
      </w:r>
    </w:p>
    <w:p>
      <w:pPr>
        <w:pStyle w:val="FirstParagraph"/>
      </w:pPr>
      <w:r>
        <w:rPr>
          <w:iCs/>
          <w:i/>
        </w:rPr>
        <w:t xml:space="preserve">A Reflection Paper submitted in partial fulfillment of academic requirements regarding Public Security and Social Dynamics.</w:t>
      </w:r>
    </w:p>
    <w:bookmarkStart w:id="20" w:name="X8fec5baf6620dfea7cca64465f68e75d789a5dd"/>
    <w:p>
      <w:pPr>
        <w:pStyle w:val="Heading2"/>
      </w:pPr>
      <w:r>
        <w:t xml:space="preserve">I. Introduction: The Complexity of Urban Policing</w:t>
      </w:r>
    </w:p>
    <w:p>
      <w:pPr>
        <w:pStyle w:val="FirstParagraph"/>
      </w:pPr>
      <w:r>
        <w:t xml:space="preserve">In the bustling, multifaceted landscape of</w:t>
      </w:r>
      <w:r>
        <w:t xml:space="preserve"> </w:t>
      </w:r>
      <w:r>
        <w:rPr>
          <w:bCs/>
          <w:b/>
        </w:rPr>
        <w:t xml:space="preserve">Colombia Bogotá</w:t>
      </w:r>
      <w:r>
        <w:t xml:space="preserve">, the figure of the police officer is one that evokes a spectrum of emotions ranging from profound gratitude to deep-seated skepticism. As one attempts to analyze this institution, it becomes immediately apparent that law enforcement in this capital city cannot be viewed through a monolithic lens. It is not merely a question of enforcing laws; it is a question of maintaining social cohesion in one of South America’s most complex urban environments. This reflection paper seeks to explore the multifaceted role of the</w:t>
      </w:r>
      <w:r>
        <w:t xml:space="preserve"> </w:t>
      </w:r>
      <w:r>
        <w:rPr>
          <w:bCs/>
          <w:b/>
        </w:rPr>
        <w:t xml:space="preserve">Police Officer</w:t>
      </w:r>
      <w:r>
        <w:t xml:space="preserve">, examining their historical context, their current operational challenges, and the evolving relationship they share with the citizenry in</w:t>
      </w:r>
      <w:r>
        <w:t xml:space="preserve"> </w:t>
      </w:r>
      <w:r>
        <w:rPr>
          <w:bCs/>
          <w:b/>
        </w:rPr>
        <w:t xml:space="preserve">Colombia Bogotá</w:t>
      </w:r>
      <w:r>
        <w:t xml:space="preserve">.</w:t>
      </w:r>
    </w:p>
    <w:p>
      <w:pPr>
        <w:pStyle w:val="BodyText"/>
      </w:pPr>
      <w:r>
        <w:t xml:space="preserve">The city itself serves as a microcosm of national issues. With its steep topographical gradients separating wealthy northern localities from impoverished southern communes,</w:t>
      </w:r>
      <w:r>
        <w:t xml:space="preserve"> </w:t>
      </w:r>
      <w:r>
        <w:rPr>
          <w:bCs/>
          <w:b/>
        </w:rPr>
        <w:t xml:space="preserve">Colombia Bogotá</w:t>
      </w:r>
      <w:r>
        <w:t xml:space="preserve"> </w:t>
      </w:r>
      <w:r>
        <w:t xml:space="preserve">presents unique security challenges. In this context, the police officer is not just a law enforcer but often acts as a mediator between disparate social classes, a protector against organized crime remnants, and occasionally, an agent of state presence in historically marginalized areas. Understanding this dynamic is crucial for any meaningful discourse on public safety and human rights.</w:t>
      </w:r>
    </w:p>
    <w:bookmarkEnd w:id="20"/>
    <w:bookmarkStart w:id="21" w:name="X225fc46eb6d240954862ee39c4fc755e299c792"/>
    <w:p>
      <w:pPr>
        <w:pStyle w:val="Heading2"/>
      </w:pPr>
      <w:r>
        <w:t xml:space="preserve">II. Historical Context: From Militarization to Community Policing</w:t>
      </w:r>
    </w:p>
    <w:p>
      <w:pPr>
        <w:pStyle w:val="FirstParagraph"/>
      </w:pPr>
      <w:r>
        <w:t xml:space="preserve">To understand the present state of the</w:t>
      </w:r>
      <w:r>
        <w:t xml:space="preserve"> </w:t>
      </w:r>
      <w:r>
        <w:rPr>
          <w:bCs/>
          <w:b/>
        </w:rPr>
        <w:t xml:space="preserve">Police Officer</w:t>
      </w:r>
      <w:r>
        <w:t xml:space="preserve">, one must look back at the history of the National Police of Colombia. For decades, particularly during the height of internal armed conflict, police forces were heavily militarized and deeply involved in counter-insurgency operations. In</w:t>
      </w:r>
      <w:r>
        <w:t xml:space="preserve"> </w:t>
      </w:r>
      <w:r>
        <w:rPr>
          <w:bCs/>
          <w:b/>
        </w:rPr>
        <w:t xml:space="preserve">Colombia Bogotá</w:t>
      </w:r>
      <w:r>
        <w:t xml:space="preserve">, this legacy creates a tension between traditional security paradigms and modern democratic policing standards. The transition from a purely military approach to one emphasizing "proactive prevention" and community relations is ongoing, yet incomplete.</w:t>
      </w:r>
    </w:p>
    <w:p>
      <w:pPr>
        <w:pStyle w:val="BodyText"/>
      </w:pPr>
      <w:r>
        <w:t xml:space="preserve">This historical baggage affects how the public perceives the uniform today. Older citizens may recall the police as a stabilizing force during chaotic times, while younger generations in</w:t>
      </w:r>
      <w:r>
        <w:t xml:space="preserve"> </w:t>
      </w:r>
      <w:r>
        <w:rPr>
          <w:bCs/>
          <w:b/>
        </w:rPr>
        <w:t xml:space="preserve">Colombia Bogotá</w:t>
      </w:r>
      <w:r>
        <w:t xml:space="preserve"> </w:t>
      </w:r>
      <w:r>
        <w:t xml:space="preserve">might view them through the lens of recent protests or human rights concerns. The reflection here is critical: can an institution built on militarized tactics successfully transform into a service-oriented body? The answer seems to lie in continuous training and accountability. For the modern</w:t>
      </w:r>
      <w:r>
        <w:t xml:space="preserve"> </w:t>
      </w:r>
      <w:r>
        <w:rPr>
          <w:bCs/>
          <w:b/>
        </w:rPr>
        <w:t xml:space="preserve">Police Officer</w:t>
      </w:r>
      <w:r>
        <w:t xml:space="preserve"> </w:t>
      </w:r>
      <w:r>
        <w:t xml:space="preserve">in Bogotá, this means navigating a path where they must be physically capable of handling violent crime but intellectually equipped to de-escalate tensions in civil unrest scenarios.</w:t>
      </w:r>
    </w:p>
    <w:bookmarkEnd w:id="21"/>
    <w:bookmarkStart w:id="22" w:name="Xe26f819af84db4e8e9334da198b5e3472d1b9fc"/>
    <w:p>
      <w:pPr>
        <w:pStyle w:val="Heading2"/>
      </w:pPr>
      <w:r>
        <w:t xml:space="preserve">III. Operational Realities: The Daily Struggle</w:t>
      </w:r>
    </w:p>
    <w:p>
      <w:pPr>
        <w:pStyle w:val="FirstParagraph"/>
      </w:pPr>
      <w:r>
        <w:t xml:space="preserve">The day-to-day reality for a police officer in</w:t>
      </w:r>
      <w:r>
        <w:t xml:space="preserve"> </w:t>
      </w:r>
      <w:r>
        <w:rPr>
          <w:bCs/>
          <w:b/>
        </w:rPr>
        <w:t xml:space="preserve">Colombia Bogotá</w:t>
      </w:r>
      <w:r>
        <w:t xml:space="preserve"> </w:t>
      </w:r>
      <w:r>
        <w:t xml:space="preserve">is grueling. They operate within one of the busiest metropolitan areas on the continent, dealing with high-density traffic, petty theft, and organized crime networks that have adapted to urban settings. The concept of "citizen security" is not an abstract idea but a daily battle against corruption and violence.</w:t>
      </w:r>
    </w:p>
    <w:p>
      <w:pPr>
        <w:pStyle w:val="BodyText"/>
      </w:pPr>
      <w:r>
        <w:t xml:space="preserve">A significant aspect of this reflection is recognizing the emotional toll on these officers. They are exposed to trauma daily—witnessing accidents, violent crimes, and death. In</w:t>
      </w:r>
      <w:r>
        <w:t xml:space="preserve"> </w:t>
      </w:r>
      <w:r>
        <w:rPr>
          <w:bCs/>
          <w:b/>
        </w:rPr>
        <w:t xml:space="preserve">Colombia Bogotá</w:t>
      </w:r>
      <w:r>
        <w:t xml:space="preserve">, where social inequality is starkly visible, officers often find themselves positioned at the fault line of social discontent. When protests occur due to economic or political grievances, the police are frequently on the front lines. This places them in a paradoxical position: they are expected to protect public order while simultaneously respecting constitutional rights to assembly and protest. The ability of an individual</w:t>
      </w:r>
      <w:r>
        <w:t xml:space="preserve"> </w:t>
      </w:r>
      <w:r>
        <w:rPr>
          <w:bCs/>
          <w:b/>
        </w:rPr>
        <w:t xml:space="preserve">Police Officer</w:t>
      </w:r>
      <w:r>
        <w:t xml:space="preserve"> </w:t>
      </w:r>
      <w:r>
        <w:t xml:space="preserve">to exercise discretion and empathy in these high-pressure situations is vital for maintaining democratic integrity.</w:t>
      </w:r>
    </w:p>
    <w:bookmarkEnd w:id="22"/>
    <w:bookmarkStart w:id="23" w:name="iv.-community-relations-building-trust"/>
    <w:p>
      <w:pPr>
        <w:pStyle w:val="Heading2"/>
      </w:pPr>
      <w:r>
        <w:t xml:space="preserve">IV. Community Relations: Building Trust</w:t>
      </w:r>
    </w:p>
    <w:p>
      <w:pPr>
        <w:pStyle w:val="FirstParagraph"/>
      </w:pPr>
      <w:r>
        <w:t xml:space="preserve">The most critical aspect of modern policing in</w:t>
      </w:r>
      <w:r>
        <w:t xml:space="preserve"> </w:t>
      </w:r>
      <w:r>
        <w:rPr>
          <w:bCs/>
          <w:b/>
        </w:rPr>
        <w:t xml:space="preserve">Colombia Bogotá</w:t>
      </w:r>
      <w:r>
        <w:t xml:space="preserve"> </w:t>
      </w:r>
      <w:r>
        <w:t xml:space="preserve">is the restoration of trust between the institution and the community. Historically, there has been a gap between the police and certain sectors of society, particularly in marginalized neighborhoods where state presence was historically weak or predatory. Today, initiatives promoting community policing aim to bridge this divide.</w:t>
      </w:r>
    </w:p>
    <w:p>
      <w:pPr>
        <w:pStyle w:val="BodyText"/>
      </w:pPr>
      <w:r>
        <w:t xml:space="preserve">Reflection on this dynamic reveals that safety is not achieved solely through patrols or checkpoints but through social investment and relational engagement. When a</w:t>
      </w:r>
      <w:r>
        <w:t xml:space="preserve"> </w:t>
      </w:r>
      <w:r>
        <w:rPr>
          <w:bCs/>
          <w:b/>
        </w:rPr>
        <w:t xml:space="preserve">Police Officer</w:t>
      </w:r>
      <w:r>
        <w:t xml:space="preserve"> </w:t>
      </w:r>
      <w:r>
        <w:t xml:space="preserve">engages with local schools, businesses, and neighborhood councils in</w:t>
      </w:r>
      <w:r>
        <w:t xml:space="preserve"> </w:t>
      </w:r>
      <w:r>
        <w:rPr>
          <w:bCs/>
          <w:b/>
        </w:rPr>
        <w:t xml:space="preserve">Colombia Bogotá</w:t>
      </w:r>
      <w:r>
        <w:t xml:space="preserve">, they begin to transform from an abstract symbol of authority into a tangible partner in community well-being. However, this process is slow and fragile. One incident of misconduct can erode years of trust-building efforts. Therefore, accountability mechanisms within the National Police are not just administrative necessities but moral imperatives.</w:t>
      </w:r>
    </w:p>
    <w:p>
      <w:pPr>
        <w:pStyle w:val="BodyText"/>
      </w:pPr>
      <w:r>
        <w:t xml:space="preserve">Furthermore, there is a growing recognition that the definition of security must expand beyond crime statistics to include road safety, environmental protection, and digital fraud—issues that increasingly affect citizens in Bogotá. The modern</w:t>
      </w:r>
      <w:r>
        <w:t xml:space="preserve"> </w:t>
      </w:r>
      <w:r>
        <w:rPr>
          <w:bCs/>
          <w:b/>
        </w:rPr>
        <w:t xml:space="preserve">Police Officer</w:t>
      </w:r>
      <w:r>
        <w:t xml:space="preserve"> </w:t>
      </w:r>
      <w:r>
        <w:t xml:space="preserve">must be a generalist problem-solver, requiring diverse skill sets beyond traditional combat training.</w:t>
      </w:r>
    </w:p>
    <w:bookmarkEnd w:id="23"/>
    <w:bookmarkStart w:id="24" w:name="v.-conclusion-a-path-forward"/>
    <w:p>
      <w:pPr>
        <w:pStyle w:val="Heading2"/>
      </w:pPr>
      <w:r>
        <w:t xml:space="preserve">V. Conclusion: A Path Forward</w:t>
      </w:r>
    </w:p>
    <w:p>
      <w:pPr>
        <w:pStyle w:val="FirstParagraph"/>
      </w:pPr>
      <w:r>
        <w:t xml:space="preserve">In conclusion, the role of the</w:t>
      </w:r>
      <w:r>
        <w:t xml:space="preserve"> </w:t>
      </w:r>
      <w:r>
        <w:rPr>
          <w:bCs/>
          <w:b/>
        </w:rPr>
        <w:t xml:space="preserve">Police Officer</w:t>
      </w:r>
      <w:r>
        <w:t xml:space="preserve"> </w:t>
      </w:r>
      <w:r>
        <w:t xml:space="preserve">in</w:t>
      </w:r>
      <w:r>
        <w:t xml:space="preserve"> </w:t>
      </w:r>
      <w:r>
        <w:rPr>
          <w:bCs/>
          <w:b/>
        </w:rPr>
        <w:t xml:space="preserve">Colombia Bogotá</w:t>
      </w:r>
    </w:p>
    <w:p>
      <w:pPr>
        <w:pStyle w:val="BodyText"/>
      </w:pPr>
      <w:r>
        <w:t xml:space="preserve">The future of public security in</w:t>
      </w:r>
      <w:r>
        <w:t xml:space="preserve"> </w:t>
      </w:r>
      <w:r>
        <w:rPr>
          <w:bCs/>
          <w:b/>
        </w:rPr>
        <w:t xml:space="preserve">Colombia Bogotá</w:t>
      </w:r>
      <w:r>
        <w:t xml:space="preserve"> </w:t>
      </w:r>
      <w:r>
        <w:t xml:space="preserve">relies heavily on how society chooses to support and critique its police force. Constructive criticism is essential for improvement, as is the recognition of the genuine efforts made by officers who dedicate their lives to protecting others. As we reflect on this topic, it becomes clear that strengthening the police institution requires more than just funding or equipment; it demands a societal commitment to justice, human rights, and social equity. Only then can the</w:t>
      </w:r>
      <w:r>
        <w:t xml:space="preserve"> </w:t>
      </w:r>
      <w:r>
        <w:rPr>
          <w:bCs/>
          <w:b/>
        </w:rPr>
        <w:t xml:space="preserve">Police Officer</w:t>
      </w:r>
      <w:r>
        <w:t xml:space="preserve"> </w:t>
      </w:r>
      <w:r>
        <w:t xml:space="preserve">truly serve as a pillar of stability and trust in the vibrant, resilient city of</w:t>
      </w:r>
      <w:r>
        <w:t xml:space="preserve"> </w:t>
      </w:r>
      <w:r>
        <w:rPr>
          <w:bCs/>
          <w:b/>
        </w:rPr>
        <w:t xml:space="preserve">Colombia Bogotá</w:t>
      </w:r>
      <w:r>
        <w:t xml:space="preserve">.</w:t>
      </w:r>
    </w:p>
    <w:p>
      <w:pPr>
        <w:pStyle w:val="BodyText"/>
      </w:pPr>
      <w:r>
        <w:t xml:space="preserve">This reflection serves not just as an academic exercise but as a call for continued dialogue between law enforcement, policymakers, and citizens. It is only through open communication and mutual respect that we can achieve a safer, more just environment for all inhabitants of this dynamic capital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Challenge of the Police Officer in Colombia Bogotá</dc:title>
  <dc:creator/>
  <dc:language>en</dc:language>
  <cp:keywords/>
  <dcterms:created xsi:type="dcterms:W3CDTF">2026-07-29T23:11:35Z</dcterms:created>
  <dcterms:modified xsi:type="dcterms:W3CDTF">2026-07-29T23:11:35Z</dcterms:modified>
</cp:coreProperties>
</file>

<file path=docProps/custom.xml><?xml version="1.0" encoding="utf-8"?>
<Properties xmlns="http://schemas.openxmlformats.org/officeDocument/2006/custom-properties" xmlns:vt="http://schemas.openxmlformats.org/officeDocument/2006/docPropsVTypes"/>
</file>