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Colombia</w:t>
      </w:r>
      <w:r>
        <w:t xml:space="preserve"> </w:t>
      </w:r>
      <w:r>
        <w:t xml:space="preserve">Medellín</w:t>
      </w:r>
    </w:p>
    <w:bookmarkStart w:id="25" w:name="Xe043cccb31f91a94932405623bc704334a81bac"/>
    <w:p>
      <w:pPr>
        <w:pStyle w:val="Heading1"/>
      </w:pPr>
      <w:r>
        <w:t xml:space="preserve">Bridging the Gap Between Community and Authority:</w:t>
      </w:r>
      <w:r>
        <w:br/>
      </w:r>
      <w:r>
        <w:t xml:space="preserve">A Reflection on the Police Officer in Colombia Medellín</w:t>
      </w:r>
    </w:p>
    <w:p>
      <w:pPr>
        <w:pStyle w:val="FirstParagraph"/>
      </w:pPr>
      <w:r>
        <w:t xml:space="preserve">The transformation of</w:t>
      </w:r>
      <w:r>
        <w:t xml:space="preserve"> </w:t>
      </w:r>
      <w:r>
        <w:rPr>
          <w:bCs/>
          <w:b/>
        </w:rPr>
        <w:t xml:space="preserve">Colombia Medellín</w:t>
      </w:r>
      <w:r>
        <w:t xml:space="preserve"> </w:t>
      </w:r>
      <w:r>
        <w:t xml:space="preserve">over the past three decades stands as one of the most remarkable urban regeneration stories in modern history. Once infamous as the murder capital of the world, this vibrant city has reinvented itself through innovative urban planning, social investment, and a profound shift in security paradigms. At the heart of this transformation lies a figure central to public order and community trust: the</w:t>
      </w:r>
      <w:r>
        <w:t xml:space="preserve"> </w:t>
      </w:r>
      <w:r>
        <w:rPr>
          <w:bCs/>
          <w:b/>
        </w:rPr>
        <w:t xml:space="preserve">Police Officer</w:t>
      </w:r>
      <w:r>
        <w:t xml:space="preserve">. This reflection paper explores the evolving role of the</w:t>
      </w:r>
      <w:r>
        <w:t xml:space="preserve"> </w:t>
      </w:r>
      <w:r>
        <w:rPr>
          <w:bCs/>
          <w:b/>
        </w:rPr>
        <w:t xml:space="preserve">Police Officer</w:t>
      </w:r>
      <w:r>
        <w:t xml:space="preserve">, analyzing how their function has shifted from a militarized enforcement model to one grounded in citizen security, community integration, and human rights within the unique socio-political context of</w:t>
      </w:r>
      <w:r>
        <w:t xml:space="preserve"> </w:t>
      </w:r>
      <w:r>
        <w:rPr>
          <w:bCs/>
          <w:b/>
        </w:rPr>
        <w:t xml:space="preserve">Colombia Medellín</w:t>
      </w:r>
      <w:r>
        <w:t xml:space="preserve">.</w:t>
      </w:r>
    </w:p>
    <w:bookmarkStart w:id="20" w:name="Xf94203d831c186604227b1da4746a7698a3cae4"/>
    <w:p>
      <w:pPr>
        <w:pStyle w:val="Heading2"/>
      </w:pPr>
      <w:r>
        <w:t xml:space="preserve">The Historical Context: From Repression to Reimagining</w:t>
      </w:r>
    </w:p>
    <w:p>
      <w:pPr>
        <w:pStyle w:val="FirstParagraph"/>
      </w:pPr>
      <w:r>
        <w:t xml:space="preserve">To understand the present state of policing in</w:t>
      </w:r>
      <w:r>
        <w:t xml:space="preserve"> </w:t>
      </w:r>
      <w:r>
        <w:rPr>
          <w:bCs/>
          <w:b/>
        </w:rPr>
        <w:t xml:space="preserve">Colombia Medellín</w:t>
      </w:r>
      <w:r>
        <w:t xml:space="preserve">, one must first acknowledge its turbulent past. During the height of the drug wars and paramilitary conflicts in the late 1980s and 1990s, the</w:t>
      </w:r>
      <w:r>
        <w:t xml:space="preserve"> </w:t>
      </w:r>
      <w:r>
        <w:rPr>
          <w:bCs/>
          <w:b/>
        </w:rPr>
        <w:t xml:space="preserve">Police Officer</w:t>
      </w:r>
      <w:r>
        <w:t xml:space="preserve"> </w:t>
      </w:r>
      <w:r>
        <w:t xml:space="preserve">was often viewed by marginalized communities not as a protector, but as an extension of state violence or a target for criminal intimidation. In this era, police presence was frequently associated with raids, disappearances, and fear rather than safety. The militarization of law enforcement meant that the primary objective was combatting insurgents and traffickers through force, often at the expense of civil liberties.</w:t>
      </w:r>
    </w:p>
    <w:p>
      <w:pPr>
        <w:pStyle w:val="BodyText"/>
      </w:pPr>
      <w:r>
        <w:t xml:space="preserve">However, as</w:t>
      </w:r>
      <w:r>
        <w:t xml:space="preserve"> </w:t>
      </w:r>
      <w:r>
        <w:rPr>
          <w:bCs/>
          <w:b/>
        </w:rPr>
        <w:t xml:space="preserve">Colombia Medellín</w:t>
      </w:r>
      <w:r>
        <w:t xml:space="preserve"> </w:t>
      </w:r>
      <w:r>
        <w:t xml:space="preserve">began its turnaround in the early 2000s, a new philosophy emerged. The city’s leadership recognized that security could not be achieved solely through military might. It required legitimacy. This realization led to the implementation of community policing models, where the</w:t>
      </w:r>
      <w:r>
        <w:t xml:space="preserve"> </w:t>
      </w:r>
      <w:r>
        <w:rPr>
          <w:bCs/>
          <w:b/>
        </w:rPr>
        <w:t xml:space="preserve">Police Officer</w:t>
      </w:r>
      <w:r>
        <w:t xml:space="preserve"> </w:t>
      </w:r>
      <w:r>
        <w:t xml:space="preserve">was encouraged to step out of armored vehicles and walk the streets on foot. This shift was crucial in rebuilding trust between institutional authorities and neighborhoods that had historically felt abandoned or oppressed by both criminal actors and the state.</w:t>
      </w:r>
    </w:p>
    <w:bookmarkEnd w:id="20"/>
    <w:bookmarkStart w:id="21" w:name="X54764703df2f208cc5385881beb7fd8ad29cfc1"/>
    <w:p>
      <w:pPr>
        <w:pStyle w:val="Heading2"/>
      </w:pPr>
      <w:r>
        <w:t xml:space="preserve">The New Paradigm: Citizen Security and Community Integration</w:t>
      </w:r>
    </w:p>
    <w:p>
      <w:pPr>
        <w:pStyle w:val="FirstParagraph"/>
      </w:pPr>
      <w:r>
        <w:t xml:space="preserve">In contemporary</w:t>
      </w:r>
      <w:r>
        <w:t xml:space="preserve"> </w:t>
      </w:r>
      <w:r>
        <w:rPr>
          <w:bCs/>
          <w:b/>
        </w:rPr>
        <w:t xml:space="preserve">Colombia Medellín</w:t>
      </w:r>
      <w:r>
        <w:t xml:space="preserve">, the role of the</w:t>
      </w:r>
      <w:r>
        <w:t xml:space="preserve"> </w:t>
      </w:r>
      <w:r>
        <w:rPr>
          <w:bCs/>
          <w:b/>
        </w:rPr>
        <w:t xml:space="preserve">Police Officer</w:t>
      </w:r>
      <w:r>
        <w:t xml:space="preserve"> </w:t>
      </w:r>
      <w:r>
        <w:t xml:space="preserve">is increasingly defined by proximity. The concept of "proactive" policing has replaced reactive force. Officers are now trained to engage with residents, local business owners, and school officials to identify potential conflicts before they escalate into violence. This approach is evident in popular programs like</w:t>
      </w:r>
      <w:r>
        <w:t xml:space="preserve"> </w:t>
      </w:r>
      <w:r>
        <w:rPr>
          <w:iCs/>
          <w:i/>
        </w:rPr>
        <w:t xml:space="preserve">Policía Comunitaria</w:t>
      </w:r>
      <w:r>
        <w:t xml:space="preserve">, which aims to decentralize police services and make them more accessible.</w:t>
      </w:r>
    </w:p>
    <w:p>
      <w:pPr>
        <w:pStyle w:val="BodyText"/>
      </w:pPr>
      <w:r>
        <w:t xml:space="preserve">This integration is particularly vital in the hillside neighborhoods (*barrios populares*) such as Comuna 13 or San Javier, which were once strongholds of guerrilla and paramilitary groups. Today, these areas are hubs of cultural tourism and community organizing. The</w:t>
      </w:r>
      <w:r>
        <w:t xml:space="preserve"> </w:t>
      </w:r>
      <w:r>
        <w:rPr>
          <w:bCs/>
          <w:b/>
        </w:rPr>
        <w:t xml:space="preserve">Police Officer</w:t>
      </w:r>
      <w:r>
        <w:t xml:space="preserve"> </w:t>
      </w:r>
      <w:r>
        <w:t xml:space="preserve">plays a delicate balance here: maintaining order while respecting the autonomy and pride of these communities. Officers in</w:t>
      </w:r>
      <w:r>
        <w:t xml:space="preserve"> </w:t>
      </w:r>
      <w:r>
        <w:rPr>
          <w:bCs/>
          <w:b/>
        </w:rPr>
        <w:t xml:space="preserve">Colombia Medellín</w:t>
      </w:r>
      <w:r>
        <w:t xml:space="preserve"> </w:t>
      </w:r>
      <w:r>
        <w:t xml:space="preserve">often serve as mediators in domestic disputes, missing person cases, and minor street crimes, acting more as social workers than soldiers. This humanization of the uniform has been instrumental in reducing crime rates and fostering a sense of collective responsibility for public safety.</w:t>
      </w:r>
    </w:p>
    <w:bookmarkEnd w:id="21"/>
    <w:bookmarkStart w:id="22" w:name="X2127157aa6c0a859a73c6ceb1a36d222ad4644e"/>
    <w:p>
      <w:pPr>
        <w:pStyle w:val="Heading2"/>
      </w:pPr>
      <w:r>
        <w:t xml:space="preserve">Challenges and Criticisms: The Complexity of Modern Policing</w:t>
      </w:r>
    </w:p>
    <w:p>
      <w:pPr>
        <w:pStyle w:val="FirstParagraph"/>
      </w:pPr>
      <w:r>
        <w:t xml:space="preserve">Despite these advancements, the role of the</w:t>
      </w:r>
      <w:r>
        <w:t xml:space="preserve"> </w:t>
      </w:r>
      <w:r>
        <w:rPr>
          <w:bCs/>
          <w:b/>
        </w:rPr>
        <w:t xml:space="preserve">Police Officer</w:t>
      </w:r>
      <w:r>
        <w:t xml:space="preserve"> </w:t>
      </w:r>
      <w:r>
        <w:t xml:space="preserve">in</w:t>
      </w:r>
      <w:r>
        <w:t xml:space="preserve"> </w:t>
      </w:r>
      <w:r>
        <w:rPr>
          <w:bCs/>
          <w:b/>
        </w:rPr>
        <w:t xml:space="preserve">Colombia Medellín</w:t>
      </w:r>
      <w:r>
        <w:t xml:space="preserve">, is not without significant challenges. The legacy of violence still casts a long shadow. Police officers face high rates of corruption, intimidation, and targeted assassinations by organized criminal groups (*BACRIM*) that continue to compete for control over drug trafficking routes and urban territories. Furthermore, there is often a disconnect between police actions and community perceptions.</w:t>
      </w:r>
    </w:p>
    <w:p>
      <w:pPr>
        <w:pStyle w:val="BodyText"/>
      </w:pPr>
      <w:r>
        <w:t xml:space="preserve">Critics argue that despite the rhetoric of community policing, incidents of excessive force remain a concern. The use of riot gear during protests or social unrest can sometimes reignite historical traumas for citizens who remember the heavy-handed tactics of the past. Additionally, resource constraints mean that many officers are overworked and under-resourced, leading to burnout and potential ethical lapses. Addressing these issues requires continuous training in human rights, psychological support for officers dealing with trauma, and transparent accountability mechanisms.</w:t>
      </w:r>
    </w:p>
    <w:bookmarkEnd w:id="22"/>
    <w:bookmarkStart w:id="23" w:name="X0c4d429d34378d31caadab0b0d31bbd8d1cf3b2"/>
    <w:p>
      <w:pPr>
        <w:pStyle w:val="Heading2"/>
      </w:pPr>
      <w:r>
        <w:t xml:space="preserve">The Future of Policing: Technology and Human Rights</w:t>
      </w:r>
    </w:p>
    <w:p>
      <w:pPr>
        <w:pStyle w:val="FirstParagraph"/>
      </w:pPr>
      <w:r>
        <w:t xml:space="preserve">Looking forward, the evolution of the</w:t>
      </w:r>
      <w:r>
        <w:t xml:space="preserve"> </w:t>
      </w:r>
      <w:r>
        <w:rPr>
          <w:bCs/>
          <w:b/>
        </w:rPr>
        <w:t xml:space="preserve">Police Officer</w:t>
      </w:r>
      <w:r>
        <w:t xml:space="preserve">, in</w:t>
      </w:r>
      <w:r>
        <w:t xml:space="preserve"> </w:t>
      </w:r>
      <w:r>
        <w:rPr>
          <w:bCs/>
          <w:b/>
        </w:rPr>
        <w:t xml:space="preserve">Colombia Medellín</w:t>
      </w:r>
      <w:r>
        <w:t xml:space="preserve">, will likely be shaped by technological integration and a deeper commitment to human rights. The city has been a leader in using smart technology for security, such as surveillance systems that are monitored to prevent crime rather than just punish it. However, the core of effective policing remains human interaction.</w:t>
      </w:r>
    </w:p>
    <w:p>
      <w:pPr>
        <w:pStyle w:val="BodyText"/>
      </w:pPr>
      <w:r>
        <w:t xml:space="preserve">Education and training have become paramount. Police academies in</w:t>
      </w:r>
      <w:r>
        <w:t xml:space="preserve"> </w:t>
      </w:r>
      <w:r>
        <w:rPr>
          <w:bCs/>
          <w:b/>
        </w:rPr>
        <w:t xml:space="preserve">Colombia Medellín</w:t>
      </w:r>
      <w:r>
        <w:t xml:space="preserve">, increasingly emphasize emotional intelligence, conflict resolution, and cultural sensitivity. The goal is to produce an officer who is not only physically capable but also emotionally equipped to serve a diverse and resilient population. Moreover, there is a growing emphasis on gender perspective within the force, recognizing that women officers often bring different approaches to de-escalation and victim support.</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Police Officer</w:t>
      </w:r>
      <w:r>
        <w:t xml:space="preserve">, in</w:t>
      </w:r>
      <w:r>
        <w:t xml:space="preserve"> </w:t>
      </w:r>
      <w:r>
        <w:rPr>
          <w:bCs/>
          <w:b/>
        </w:rPr>
        <w:t xml:space="preserve">Colombia Medellín</w:t>
      </w:r>
      <w:r>
        <w:t xml:space="preserve">, represents more than just an enforcer of laws; they are a symbol of the city’s broader struggle for peace, dignity, and social cohesion. The journey from a militarized force to a community-integrated service is ongoing and complex. While challenges remain, the shift towards citizen security has demonstrated that policing can be a tool for empowerment rather than oppression.</w:t>
      </w:r>
    </w:p>
    <w:p>
      <w:pPr>
        <w:pStyle w:val="BodyText"/>
      </w:pPr>
      <w:r>
        <w:t xml:space="preserve">For</w:t>
      </w:r>
      <w:r>
        <w:t xml:space="preserve"> </w:t>
      </w:r>
      <w:r>
        <w:rPr>
          <w:bCs/>
          <w:b/>
        </w:rPr>
        <w:t xml:space="preserve">Colombia Medellín</w:t>
      </w:r>
      <w:r>
        <w:t xml:space="preserve">, the success of its transformation relies heavily on maintaining this fragile but growing trust between the police and the public. The modern</w:t>
      </w:r>
      <w:r>
        <w:t xml:space="preserve"> </w:t>
      </w:r>
      <w:r>
        <w:rPr>
          <w:bCs/>
          <w:b/>
        </w:rPr>
        <w:t xml:space="preserve">Police Officer</w:t>
      </w:r>
      <w:r>
        <w:t xml:space="preserve">, therefore, must embody both strength and compassion, authority and empathy. As long as their actions align with the values of community service and respect for human rights, they will remain indispensable architects of safety in one of Latin America’s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Police Officer in Colombia Medellín</dc:title>
  <dc:creator/>
  <dc:language>en</dc:language>
  <cp:keywords/>
  <dcterms:created xsi:type="dcterms:W3CDTF">2026-07-29T19:52:30Z</dcterms:created>
  <dcterms:modified xsi:type="dcterms:W3CDTF">2026-07-29T19:52:30Z</dcterms:modified>
</cp:coreProperties>
</file>

<file path=docProps/custom.xml><?xml version="1.0" encoding="utf-8"?>
<Properties xmlns="http://schemas.openxmlformats.org/officeDocument/2006/custom-properties" xmlns:vt="http://schemas.openxmlformats.org/officeDocument/2006/docPropsVTypes"/>
</file>