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Duty: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Indonesia</w:t>
      </w:r>
      <w:r>
        <w:t xml:space="preserve"> </w:t>
      </w:r>
      <w:r>
        <w:t xml:space="preserve">Jakarta</w:t>
      </w:r>
    </w:p>
    <w:bookmarkStart w:id="25" w:name="X826a17bfb23effcaba635b6c543a1362dbfc954"/>
    <w:p>
      <w:pPr>
        <w:pStyle w:val="Heading1"/>
      </w:pPr>
      <w:r>
        <w:t xml:space="preserve">Reflections on Duty: The Role of the Police Officer in Indonesia Jakarta</w:t>
      </w:r>
    </w:p>
    <w:p>
      <w:pPr>
        <w:pStyle w:val="FirstParagraph"/>
      </w:pPr>
      <w:r>
        <w:t xml:space="preserve">The concept of law enforcement is universal, yet its application is deeply localized, shaped by cultural nuances, historical contexts, and societal expectations. In no place is this intersection more vividly displayed than in Indonesia Jakarta. As the capital city and the economic heart of Indonesia, Jakarta presents a unique microcosm of challenges ranging from rapid urbanization and traffic congestion to social inequality and digital crime. It is within this bustling, complex environment that the figure of the Police Officer emerges not merely as an enforcer of laws, but as a critical pillar of social stability. Reflecting on the role of the police officer in Indonesia Jakarta requires an understanding that their duty extends far beyond traditional policing; it involves navigating a delicate balance between authority and community trust.</w:t>
      </w:r>
    </w:p>
    <w:bookmarkStart w:id="20" w:name="the-unique-urban-landscape"/>
    <w:p>
      <w:pPr>
        <w:pStyle w:val="Heading2"/>
      </w:pPr>
      <w:r>
        <w:t xml:space="preserve">The Unique Urban Landscape</w:t>
      </w:r>
    </w:p>
    <w:p>
      <w:pPr>
        <w:pStyle w:val="FirstParagraph"/>
      </w:pPr>
      <w:r>
        <w:t xml:space="preserve">Jakarta is a city defined by its dynamism and its difficulties. With one of the highest population densities in the world, the police force must manage public order amidst chaos. The iconic traffic jams, known locally as "macet," are more than just an inconvenience; they are a daily test of patience for both citizens and officers who strive to keep emergency routes clear and manage road safety. In this context, the police officer acts as a facilitator of flow—both physical and social. The presence of uniformed officers in traffic intersections is not just about issuing tickets for violations; it is a visible assertion of order in an environment that often feels anarchic. For the citizen, seeing a police officer means knowing that there is an entity responsible for maintaining the rhythm of city life.</w:t>
      </w:r>
    </w:p>
    <w:bookmarkEnd w:id="20"/>
    <w:bookmarkStart w:id="21" w:name="cultural-context-and-community-policing"/>
    <w:p>
      <w:pPr>
        <w:pStyle w:val="Heading2"/>
      </w:pPr>
      <w:r>
        <w:t xml:space="preserve">Cultural Context and Community Policing</w:t>
      </w:r>
    </w:p>
    <w:p>
      <w:pPr>
        <w:pStyle w:val="FirstParagraph"/>
      </w:pPr>
      <w:r>
        <w:t xml:space="preserve">To understand the police officer in Indonesia Jakarta, one must appreciate the cultural concept of "gotong royong," or mutual cooperation. Historically, Indonesian society has relied on communal harmony rather than strict legalistic adherence for conflict resolution. Consequently, the modern police officer faces the challenge of integrating Western-style procedural justice with local traditions of mediation and face-saving. A successful police officer in Jakarta is often one who can speak the language of empathy alongside the language of law. They are expected to de-escalate conflicts not just through legal threats, but through respectful dialogue that acknowledges social hierarchies and cultural sensitivities.</w:t>
      </w:r>
    </w:p>
    <w:p>
      <w:pPr>
        <w:pStyle w:val="BodyText"/>
      </w:pPr>
      <w:r>
        <w:t xml:space="preserve">This cultural nuance is particularly evident in neighborhood-level policing. The relationship between a local police post (Polsek) and the residents of a kelurahan (sub-district) is crucial. When officers engage in community outreach, visiting markets, schools, and mosques, they are building the social capital necessary for effective crime prevention. In Jakarta’s diverse demographic landscape—where people from various islands and cultures converge—the police officer serves as a neutral arbiter who must ensure that no single group feels marginalized by law enforcement.</w:t>
      </w:r>
    </w:p>
    <w:bookmarkEnd w:id="21"/>
    <w:bookmarkStart w:id="22" w:name="challenges-of-trust-and-reform"/>
    <w:p>
      <w:pPr>
        <w:pStyle w:val="Heading2"/>
      </w:pPr>
      <w:r>
        <w:t xml:space="preserve">Challenges of Trust and Reform</w:t>
      </w:r>
    </w:p>
    <w:p>
      <w:pPr>
        <w:pStyle w:val="FirstParagraph"/>
      </w:pPr>
      <w:r>
        <w:t xml:space="preserve">However, the reflection on the police officer in Indonesia Jakarta cannot ignore the historical baggage of mistrust. Past decades have seen significant challenges regarding corruption, brutality, and lack of transparency within the Indonesian National Police (Polri). For many citizens in Jakarta, encountering a police officer can trigger anxiety rather than security. This legacy necessitates a profound effort toward reform and professionalization. The modern image of the police officer is being reshaped through rigorous training programs that emphasize human rights, ethics, and community service.</w:t>
      </w:r>
    </w:p>
    <w:p>
      <w:pPr>
        <w:pStyle w:val="BodyText"/>
      </w:pPr>
      <w:r>
        <w:t xml:space="preserve">Yet, change is slow. In the digital age, every interaction between a police officer and a citizen in Jakarta can be recorded on a smartphone. This transparency holds officers accountable but also places immense pressure on them to perform correctly under scrutiny. The reflection here is twofold: citizens must recognize the efforts of those officers striving for integrity, while authorities must continue to hold their own ranks accountable when standards are not met. Trust is a fragile commodity, rebuilt brick by brick through consistent, fair, and respectful interactions.</w:t>
      </w:r>
    </w:p>
    <w:bookmarkEnd w:id="22"/>
    <w:bookmarkStart w:id="23" w:name="modernization-and-digital-policing"/>
    <w:p>
      <w:pPr>
        <w:pStyle w:val="Heading2"/>
      </w:pPr>
      <w:r>
        <w:t xml:space="preserve">Modernization and Digital Policing</w:t>
      </w:r>
    </w:p>
    <w:p>
      <w:pPr>
        <w:pStyle w:val="FirstParagraph"/>
      </w:pPr>
      <w:r>
        <w:t xml:space="preserve">Jakarta is also a hub for technological innovation. The police force has increasingly turned to digital tools to combat crime in a city where cybercrime is on the rise. The role of the police officer now includes navigating virtual spaces, tracking financial fraud, and protecting digital infrastructure. This shift requires officers who are not only physically capable but digitally literate. Furthermore, smart city initiatives in Jakarta often involve data sharing between government agencies and law enforcement to predict crime hotspots or manage crowd control during major events like independence day celebrations.</w:t>
      </w:r>
    </w:p>
    <w:p>
      <w:pPr>
        <w:pStyle w:val="BodyText"/>
      </w:pPr>
      <w:r>
        <w:t xml:space="preserve">This modernization brings with it ethical questions regarding privacy and surveillance. The police officer must wield these new powers judiciously, ensuring that the efficiency of digital policing does not infringe upon the civil liberties of Jakarta’s residents. This balance is a central theme in contemporary reflections on law enforcement in the region.</w:t>
      </w:r>
    </w:p>
    <w:bookmarkEnd w:id="23"/>
    <w:bookmarkStart w:id="24" w:name="conclusion-toward-a-partnership"/>
    <w:p>
      <w:pPr>
        <w:pStyle w:val="Heading2"/>
      </w:pPr>
      <w:r>
        <w:t xml:space="preserve">Conclusion: Toward a Partnership</w:t>
      </w:r>
    </w:p>
    <w:p>
      <w:pPr>
        <w:pStyle w:val="FirstParagraph"/>
      </w:pPr>
      <w:r>
        <w:t xml:space="preserve">In conclusion, reflecting on the police officer in Indonesia Jakarta reveals a profession at a crossroads. They are caught between traditional expectations of authority and modern demands for transparency and community partnership. They operate in one of the world’s most challenging urban environments, yet they remain essential guardians of public order. The ideal police officer in this context is not an isolated figure of power but an integrated member of the community who respects local customs while upholding universal standards of justice.</w:t>
      </w:r>
    </w:p>
    <w:p>
      <w:pPr>
        <w:pStyle w:val="BodyText"/>
      </w:pPr>
      <w:r>
        <w:t xml:space="preserve">For the society to thrive, there must be a reciprocal commitment. Citizens must engage with law enforcement constructively, reporting crimes and participating in safety initiatives. Conversely, police officers must continue to prioritize professionalism, empathy, and accountability. Only through this collaborative effort can the police officer truly fulfill their role as a protector of peace in Indonesia Jakarta. The path forward requires continuous dialogue, education, and a shared vision of a safe and just society for all residents of the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Duty: The Role of the Police Officer in Indonesia Jakarta</dc:title>
  <dc:creator/>
  <cp:keywords/>
  <dcterms:created xsi:type="dcterms:W3CDTF">2026-07-29T16:25:04Z</dcterms:created>
  <dcterms:modified xsi:type="dcterms:W3CDTF">2026-07-29T16:25:04Z</dcterms:modified>
</cp:coreProperties>
</file>

<file path=docProps/custom.xml><?xml version="1.0" encoding="utf-8"?>
<Properties xmlns="http://schemas.openxmlformats.org/officeDocument/2006/custom-properties" xmlns:vt="http://schemas.openxmlformats.org/officeDocument/2006/docPropsVTypes"/>
</file>