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p { margin-bottom: 1.5em; text-align: justify; } .signature { margin-top: 50px; text-align: right; font-style: italic; }</w:t>
      </w:r>
    </w:p>
    <w:bookmarkStart w:id="23" w:name="Xea8d3058ceed56f235d2d10cee4f4fad867b21d"/>
    <w:p>
      <w:pPr>
        <w:pStyle w:val="Heading1"/>
      </w:pPr>
      <w:r>
        <w:t xml:space="preserve">A Reflection on Policing in a Modern Metropolis</w:t>
      </w:r>
    </w:p>
    <w:p>
      <w:pPr>
        <w:pStyle w:val="FirstParagraph"/>
      </w:pPr>
      <w:r>
        <w:rPr>
          <w:bCs/>
          <w:b/>
        </w:rPr>
        <w:t xml:space="preserve">Title:</w:t>
      </w:r>
      <w:r>
        <w:t xml:space="preserve"> </w:t>
      </w:r>
      <w:r>
        <w:t xml:space="preserve">Balancing Tradition and Change: A Reflection on the Role of the Police Officer in United Kingdom Birmingham</w:t>
      </w:r>
    </w:p>
    <w:p>
      <w:pPr>
        <w:pStyle w:val="BodyText"/>
      </w:pPr>
      <w:r>
        <w:rPr>
          <w:bCs/>
          <w:b/>
        </w:rPr>
        <w:t xml:space="preserve">Date:</w:t>
      </w:r>
    </w:p>
    <w:p>
      <w:pPr>
        <w:pStyle w:val="BodyText"/>
      </w:pPr>
      <w:r>
        <w:t xml:space="preserve">October 26, 2023</w:t>
      </w:r>
    </w:p>
    <w:p>
      <w:pPr>
        <w:pStyle w:val="BodyText"/>
      </w:pPr>
      <w:r>
        <w:t xml:space="preserve">To serve as a</w:t>
      </w:r>
    </w:p>
    <w:p>
      <w:pPr>
        <w:pStyle w:val="BodyText"/>
      </w:pPr>
      <w:r>
        <w:t xml:space="preserve">Policing Officer in United Kingdom Birmingham is not merely an exercise in law enforcement; it is a profound engagement with the complex social fabric of one of Britain's most dynamic cities. As I reflect upon my experiences and observations within the West Midlands Constabulary, I am struck by the duality of this role. It requires a delicate balance between upholding statutory duties and fostering community cohesion in an environment characterized by rapid urbanization, cultural diversity, and historical complexity. Birmingham is often cited as "The Second City" of England for its economic importance and population density. Consequently the</w:t>
      </w:r>
    </w:p>
    <w:p>
      <w:pPr>
        <w:pStyle w:val="BodyText"/>
      </w:pPr>
      <w:r>
        <w:t xml:space="preserve">Policing Officer stationed here operates within a high-pressure arena where visibility is constant, expectations are high both from local communities and central government bodies in the</w:t>
      </w:r>
      <w:r>
        <w:t xml:space="preserve"> </w:t>
      </w:r>
      <w:r>
        <w:rPr>
          <w:bCs/>
          <w:b/>
        </w:rPr>
        <w:t xml:space="preserve">United Kingdom</w:t>
      </w:r>
      <w:r>
        <w:t xml:space="preserve">, and resources are often stretched thin.</w:t>
      </w:r>
    </w:p>
    <w:p>
      <w:pPr>
        <w:pStyle w:val="BodyText"/>
      </w:pPr>
      <w:r>
        <w:t xml:space="preserve">The core of my reflection rests on understanding how identity shapes perception. In Birmingham, the public does not just see a uniform; they see a representative of authority within their immediate neighborhood. For many residents, particularly those from minority ethnic backgrounds who have historically felt marginalized by state institutions, the</w:t>
      </w:r>
    </w:p>
    <w:p>
      <w:pPr>
        <w:pStyle w:val="BodyText"/>
      </w:pPr>
      <w:r>
        <w:t xml:space="preserve">Policing Officer represents both protection and potential surveillance. Therefore every interaction carries weight beyond its immediate legal implications. It is an opportunity either to build trust or to deepen existing divides.</w:t>
      </w:r>
    </w:p>
    <w:bookmarkStart w:id="20" w:name="X88f85766e23893edc228c207a0763bff1aba628"/>
    <w:p>
      <w:pPr>
        <w:pStyle w:val="Heading2"/>
      </w:pPr>
      <w:r>
        <w:t xml:space="preserve">The Challenge of Community Policing in a Diverse Landscape</w:t>
      </w:r>
    </w:p>
    <w:p>
      <w:pPr>
        <w:pStyle w:val="FirstParagraph"/>
      </w:pPr>
      <w:r>
        <w:t xml:space="preserve">Birmingham is arguably the most diverse city in the</w:t>
      </w:r>
    </w:p>
    <w:p>
      <w:pPr>
        <w:pStyle w:val="BodyText"/>
      </w:pPr>
      <w:r>
        <w:t xml:space="preserve">United Kingdom outside of London. Its streets echo with multiple languages, religions, and traditions. This diversity is a tremendous asset to the city's vitality but presents unique challenges for policing. A</w:t>
      </w:r>
    </w:p>
    <w:p>
      <w:pPr>
        <w:pStyle w:val="BodyText"/>
      </w:pPr>
      <w:r>
        <w:t xml:space="preserve">Policing Officer cannot rely on a one-size-fits-all approach to engagement. Cultural competence becomes as critical as tactical awareness.</w:t>
      </w:r>
    </w:p>
    <w:p>
      <w:pPr>
        <w:pStyle w:val="BodyText"/>
      </w:pPr>
      <w:r>
        <w:t xml:space="preserve">I have observed that successful officers in Birmingham are those who invest time in understanding the micro-cultures of their assigned wards. Whether it is engaging with the vibrant communities around Digbeth, managing tensions in areas affected by socio-economic deprivation like Handsworth or Balsall Heath, or working closely with businesses in the city centre's economic hub, context matters immensely. The concept of "community policing" often feels abstract when read from policy documents but becomes tangible on the ground. It means showing up not just to respond to crimes after they occur, but to be present during local festivals, attending community meetings, and listening without judgment.</w:t>
      </w:r>
    </w:p>
    <w:p>
      <w:pPr>
        <w:pStyle w:val="BodyText"/>
      </w:pPr>
      <w:r>
        <w:t xml:space="preserve">However this ideal is frequently tested by systemic constraints. High caseloads and administrative burdens can pull a</w:t>
      </w:r>
    </w:p>
    <w:p>
      <w:pPr>
        <w:pStyle w:val="BodyText"/>
      </w:pPr>
      <w:r>
        <w:t xml:space="preserve">Policing Officer away from the proactive engagement necessary for genuine relationship building. There is an inherent tension between reactive demand-led policing (responding to calls) and proactive community-focused policing (preventing crime through visibility). In Birmingham, where demand is consistently high due to population density, striking this balance requires significant resilience and prioritization skills.</w:t>
      </w:r>
    </w:p>
    <w:bookmarkEnd w:id="20"/>
    <w:bookmarkStart w:id="21" w:name="Xf5bc6879292f88705ff23dfdb5343042ef58b11"/>
    <w:p>
      <w:pPr>
        <w:pStyle w:val="Heading2"/>
      </w:pPr>
      <w:r>
        <w:t xml:space="preserve">Technology, Transparency, and Accountability</w:t>
      </w:r>
    </w:p>
    <w:p>
      <w:pPr>
        <w:pStyle w:val="FirstParagraph"/>
      </w:pPr>
      <w:r>
        <w:t xml:space="preserve">The modern era has transformed the role of the</w:t>
      </w:r>
    </w:p>
    <w:p>
      <w:pPr>
        <w:pStyle w:val="BodyText"/>
      </w:pPr>
      <w:r>
        <w:t xml:space="preserve">Policing Officer in profound ways. The ubiquity of body-worn video (BWV), mobile devices carried by citizens, and social media scrutiny means that every action is potentially recorded and broadcast. For officers in Birmingham, this technological reality demands a heightened level of professionalism and self-awareness. There is no longer a "black box" where decisions are made unseen.</w:t>
      </w:r>
    </w:p>
    <w:p>
      <w:pPr>
        <w:pStyle w:val="BodyText"/>
      </w:pPr>
      <w:r>
        <w:t xml:space="preserve">This transparency serves as both a shield and a sword. It protects officers against false allegations by providing objective evidence, which is crucial in maintaining public confidence. Simultaneously it holds the</w:t>
      </w:r>
      <w:r>
        <w:t xml:space="preserve"> </w:t>
      </w:r>
      <w:r>
        <w:rPr>
          <w:bCs/>
          <w:b/>
        </w:rPr>
        <w:t xml:space="preserve">Policing Officer</w:t>
      </w:r>
      <w:r>
        <w:t xml:space="preserve"> </w:t>
      </w:r>
      <w:r>
        <w:t xml:space="preserve">accountable for conduct that may previously have gone unnoticed. The pressure to perform under this microscope can be immense, leading to decision fatigue and stress-related health issues among staff. Reflecting on this aspect highlights the need for robust support systems within the West Midlands Constabulary to ensure officer wellbeing is prioritized alongside public safety.</w:t>
      </w:r>
    </w:p>
    <w:p>
      <w:pPr>
        <w:pStyle w:val="BodyText"/>
      </w:pPr>
      <w:r>
        <w:t xml:space="preserve">Furthermore technology aids in intelligence-led policing. Data analytics help identify hotspots of anti-social behaviour or potential violent crime, allowing resources to be deployed more efficiently. Yet there is a risk that over-reliance on data might depersonalize policing. The human element empathy, intuition, and moral reasoning remains indispensable. A</w:t>
      </w:r>
    </w:p>
    <w:p>
      <w:pPr>
        <w:pStyle w:val="BodyText"/>
      </w:pPr>
      <w:r>
        <w:t xml:space="preserve">Policing Officer in Birmingham must learn to use technology as a tool to enhance their judgment rather than replace it.</w:t>
      </w:r>
    </w:p>
    <w:bookmarkEnd w:id="21"/>
    <w:bookmarkStart w:id="22" w:name="addressing-socio-economic-disparities"/>
    <w:p>
      <w:pPr>
        <w:pStyle w:val="Heading2"/>
      </w:pPr>
      <w:r>
        <w:t xml:space="preserve">Addressing Socio-Economic Disparities</w:t>
      </w:r>
    </w:p>
    <w:p>
      <w:pPr>
        <w:pStyle w:val="FirstParagraph"/>
      </w:pPr>
      <w:r>
        <w:t xml:space="preserve">Birmingham faces significant socio-economic disparities that correlate strongly with crime rates. Deprivation, lack of educational opportunity, and limited employment prospects create fertile ground for criminal activity. As a</w:t>
      </w:r>
    </w:p>
    <w:p>
      <w:pPr>
        <w:pStyle w:val="BodyText"/>
      </w:pPr>
      <w:r>
        <w:t xml:space="preserve">Policing Officer one cannot ignore these root causes while focusing solely on symptoms. Effective policing must therefore be part of a wider multi-agency approach involving social services, education providers, youth organizations, and local councils.</w:t>
      </w:r>
    </w:p>
    <w:p>
      <w:pPr>
        <w:pStyle w:val="BodyText"/>
      </w:pPr>
      <w:r>
        <w:t xml:space="preserve">I have witnessed the positive impact of collaborative initiatives where police officers work alongside youth workers to divert young people away from gang involvement or substance abuse. These programs demonstrate that trust is built through consistent support over time. They require patience and long-term commitment from the</w:t>
      </w:r>
    </w:p>
    <w:p>
      <w:pPr>
        <w:pStyle w:val="BodyText"/>
      </w:pPr>
      <w:r>
        <w:t xml:space="preserve">Policing Officer who must act not just as an enforcer but as a mentor, a listener, and sometimes even a mediator in family disputes.</w:t>
      </w:r>
    </w:p>
    <w:p>
      <w:pPr>
        <w:pStyle w:val="BodyText"/>
      </w:pPr>
      <w:r>
        <w:t xml:space="preserve">This holistic view challenges traditional notions of policing which often prioritize arrest figures above all else. In Birmingham there is growing recognition that reducing crime sustainably requires addressing inequality and fostering social inclusion. The</w:t>
      </w:r>
      <w:r>
        <w:t xml:space="preserve"> </w:t>
      </w:r>
      <w:r>
        <w:rPr>
          <w:bCs/>
          <w:b/>
        </w:rPr>
        <w:t xml:space="preserve">Policing Officer</w:t>
      </w:r>
      <w:r>
        <w:t xml:space="preserve"> </w:t>
      </w:r>
      <w:r>
        <w:t xml:space="preserve">plays a pivotal role in this paradigm shift by advocating for vulnerable individuals and ensuring that the justice system treats them fairly.</w:t>
      </w:r>
    </w:p>
    <w:p>
      <w:pPr>
        <w:pStyle w:val="BodyText"/>
      </w:pPr>
      <w:r>
        <w:t xml:space="preserve">In conclusion serving as a</w:t>
      </w:r>
    </w:p>
    <w:p>
      <w:pPr>
        <w:pStyle w:val="BodyText"/>
      </w:pPr>
      <w:r>
        <w:t xml:space="preserve">Policing Officer in United Kingdom Birmingham is an honor laden with responsibility. It requires courage, integrity, adaptability and compassion. The city offers a rich tapestry of human experience that demands nuanced responses from those entrusted with keeping its streets safe.</w:t>
      </w:r>
    </w:p>
    <w:p>
      <w:pPr>
        <w:pStyle w:val="BodyText"/>
      </w:pPr>
      <w:r>
        <w:t xml:space="preserve">Moving forward it is imperative for the West Midlands Constabulary to continue investing in training that emphasizes cultural sensitivity conflict resolution and mental health first aid. Equally important is maintaining open lines of communication with the communities served. Only through mutual respect and shared goals can we hope to achieve lasting peace and order.</w:t>
      </w:r>
    </w:p>
    <w:p>
      <w:pPr>
        <w:pStyle w:val="BodyText"/>
      </w:pPr>
      <w:r>
        <w:t xml:space="preserve">As I reflect on my journey thus far I am reminded why this profession matters so deeply. It is not about power or authority but about service. Service to the people of Birmingham who deserve a safe environment free from fear and violence. By embracing diversity leveraging technology wisely addressing socio-economic roots of crime and prioritizing wellbeing we can strengthen the bond between police and community ensuring that every</w:t>
      </w:r>
    </w:p>
    <w:p>
      <w:pPr>
        <w:pStyle w:val="BodyText"/>
      </w:pPr>
      <w:r>
        <w:t xml:space="preserve">Policing Officer stands as a beacon of justice and hope in this great city.</w:t>
      </w:r>
    </w:p>
    <w:p>
      <w:pPr>
        <w:pStyle w:val="BodyText"/>
      </w:pPr>
      <w:r>
        <w:rPr>
          <w:iCs/>
          <w:i/>
        </w:rPr>
        <w:t xml:space="preserve">Reflection Paper Prepared For Academic Review</w:t>
      </w:r>
    </w:p>
    <w:p>
      <w:pPr>
        <w:pStyle w:val="BodyText"/>
      </w:pPr>
      <w:r>
        <w:rPr>
          <w:bCs/>
          <w:b/>
        </w:rPr>
        <w:t xml:space="preserve">Name:</w:t>
      </w:r>
    </w:p>
    <w:p>
      <w:pPr>
        <w:pStyle w:val="BodyText"/>
      </w:pPr>
      <w:r>
        <w:t xml:space="preserve">[Your Name]</w:t>
      </w:r>
    </w:p>
    <w:p>
      <w:pPr>
        <w:pStyle w:val="BodyText"/>
      </w:pPr>
      <w:r>
        <w:rPr>
          <w:bCs/>
          <w:b/>
        </w:rPr>
        <w:t xml:space="preserve">ID Number:</w:t>
      </w:r>
    </w:p>
    <w:p>
      <w:pPr>
        <w:pStyle w:val="BodyText"/>
      </w:pPr>
      <w:r>
        <w:t xml:space="preserve">[Your ID Number]</w:t>
      </w:r>
    </w:p>
    <w:p>
      <w:pPr>
        <w:pStyle w:val="BodyText"/>
      </w:pP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Police Officer in United Kingdom Birmingham</dc:title>
  <dc:creator/>
  <dc:language>en</dc:language>
  <cp:keywords/>
  <dcterms:created xsi:type="dcterms:W3CDTF">2026-07-29T22:12:12Z</dcterms:created>
  <dcterms:modified xsi:type="dcterms:W3CDTF">2026-07-29T22:12:12Z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