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Uzbekistan,</w:t>
      </w:r>
      <w:r>
        <w:t xml:space="preserve"> </w:t>
      </w:r>
      <w:r>
        <w:t xml:space="preserve">Tashkent</w:t>
      </w:r>
    </w:p>
    <w:bookmarkStart w:id="26" w:name="Xa14e5d62ce394fd5bc205be8d8fd6a26d146d56"/>
    <w:p>
      <w:pPr>
        <w:pStyle w:val="Heading1"/>
      </w:pPr>
      <w:r>
        <w:t xml:space="preserve">Reflection Paper: The Evolving Role of the Police Officer in Uzbekistan, Tashkent</w:t>
      </w:r>
    </w:p>
    <w:p>
      <w:pPr>
        <w:pStyle w:val="FirstParagraph"/>
      </w:pPr>
      <w:r>
        <w:rPr>
          <w:bCs/>
          <w:b/>
        </w:rPr>
        <w:t xml:space="preserve">Date:</w:t>
      </w:r>
      <w:r>
        <w:t xml:space="preserve"> </w:t>
      </w:r>
      <w:r>
        <w:t xml:space="preserve">October 26, 2023</w:t>
      </w:r>
      <w:r>
        <w:br/>
      </w:r>
      <w:r>
        <w:rPr>
          <w:bCs/>
          <w:b/>
        </w:rPr>
        <w:t xml:space="preserve">Title:</w:t>
      </w:r>
      <w:r>
        <w:t xml:space="preserve"> Reimagining Public Safety: A Reflection on the Modernization of Policing in Central Asia</w:t>
      </w:r>
    </w:p>
    <w:bookmarkStart w:id="20" w:name="Xb09285a23485fbbef161b670620c7513aa7e138"/>
    <w:p>
      <w:pPr>
        <w:pStyle w:val="Heading2"/>
      </w:pPr>
      <w:r>
        <w:t xml:space="preserve">Introduction: The Crossroads of Tradition and Modernity</w:t>
      </w:r>
    </w:p>
    <w:p>
      <w:pPr>
        <w:pStyle w:val="FirstParagraph"/>
      </w:pPr>
      <w:r>
        <w:t xml:space="preserve">The landscape of law enforcement is never static; it evolves in tandem with the societal values, technological advancements, and political climates of the nations it serves. Nowhere is this evolution more palpable than in</w:t>
      </w:r>
      <w:r>
        <w:t xml:space="preserve"> </w:t>
      </w:r>
      <w:r>
        <w:rPr>
          <w:bCs/>
          <w:b/>
        </w:rPr>
        <w:t xml:space="preserve">Tashkent</w:t>
      </w:r>
      <w:r>
        <w:t xml:space="preserve">, the bustling capital of</w:t>
      </w:r>
      <w:r>
        <w:t xml:space="preserve"> </w:t>
      </w:r>
      <w:r>
        <w:rPr>
          <w:bCs/>
          <w:b/>
        </w:rPr>
        <w:t xml:space="preserve">Uzbekistan</w:t>
      </w:r>
      <w:r>
        <w:t xml:space="preserve">. As a city that seamlessly blends Soviet-era infrastructure with rapid modernization and a deep respect for Central Asian heritage, Tashkent presents a unique case study for understanding the contemporary role of the police. This reflection paper explores the multifaceted identity of the</w:t>
      </w:r>
      <w:r>
        <w:t xml:space="preserve"> </w:t>
      </w:r>
      <w:r>
        <w:rPr>
          <w:bCs/>
          <w:b/>
        </w:rPr>
        <w:t xml:space="preserve">Police Officer</w:t>
      </w:r>
      <w:r>
        <w:t xml:space="preserve"> </w:t>
      </w:r>
      <w:r>
        <w:t xml:space="preserve">in this specific geographic and cultural context. It examines how recent reforms, digital integration, and community engagement initiatives are reshaping public trust and operational efficiency, moving away from historical perceptions toward a model of service-oriented policing.</w:t>
      </w:r>
    </w:p>
    <w:bookmarkEnd w:id="20"/>
    <w:bookmarkStart w:id="21" w:name="X9f54bd168f5ada6306a9482cd72764be418ea4a"/>
    <w:p>
      <w:pPr>
        <w:pStyle w:val="Heading2"/>
      </w:pPr>
      <w:r>
        <w:t xml:space="preserve">The Historical Context: From Enforcers to Service Providers</w:t>
      </w:r>
    </w:p>
    <w:p>
      <w:pPr>
        <w:pStyle w:val="FirstParagraph"/>
      </w:pPr>
      <w:r>
        <w:t xml:space="preserve">To understand the current state of policing in</w:t>
      </w:r>
      <w:r>
        <w:t xml:space="preserve"> </w:t>
      </w:r>
      <w:r>
        <w:rPr>
          <w:bCs/>
          <w:b/>
        </w:rPr>
        <w:t xml:space="preserve">Tashkent</w:t>
      </w:r>
      <w:r>
        <w:t xml:space="preserve">, one must first acknowledge the historical weight carried by law enforcement agencies in Central Asia. For decades, under Soviet rule and continuing into the early years of independence, police forces were often viewed with suspicion or fear by citizens. The primary function was frequently interpreted as maintaining state control rather than protecting individual rights. However, the last decade has marked a significant turning point for</w:t>
      </w:r>
      <w:r>
        <w:t xml:space="preserve"> </w:t>
      </w:r>
      <w:r>
        <w:rPr>
          <w:bCs/>
          <w:b/>
        </w:rPr>
        <w:t xml:space="preserve">Uzbekistan</w:t>
      </w:r>
      <w:r>
        <w:t xml:space="preserve">. Under recent administrative reforms initiated by President Shavkat Mirziyoyev, there has been a concerted effort to humanize the justice system and professionalize law enforcement.</w:t>
      </w:r>
    </w:p>
    <w:p>
      <w:pPr>
        <w:pStyle w:val="BodyText"/>
      </w:pPr>
      <w:r>
        <w:t xml:space="preserve">This shift is crucial when reflecting on the modern</w:t>
      </w:r>
      <w:r>
        <w:t xml:space="preserve"> </w:t>
      </w:r>
      <w:r>
        <w:rPr>
          <w:bCs/>
          <w:b/>
        </w:rPr>
        <w:t xml:space="preserve">Police Officer</w:t>
      </w:r>
      <w:r>
        <w:t xml:space="preserve">. They are no longer just enforcers of rigid decrees; they are increasingly becoming facilitators of public safety. The narrative in</w:t>
      </w:r>
      <w:r>
        <w:t xml:space="preserve"> </w:t>
      </w:r>
      <w:r>
        <w:rPr>
          <w:bCs/>
          <w:b/>
        </w:rPr>
        <w:t xml:space="preserve">Tashkent</w:t>
      </w:r>
      <w:r>
        <w:t xml:space="preserve"> </w:t>
      </w:r>
      <w:r>
        <w:t xml:space="preserve">has shifted from one of intimidation to one of accessibility. Citizens now expect their officers to be approachable, transparent, and accountable. This cultural shift is perhaps the most profound change in the role definition, requiring officers to possess not only tactical skills but also high emotional intelligence and communication abilities.</w:t>
      </w:r>
    </w:p>
    <w:bookmarkEnd w:id="21"/>
    <w:bookmarkStart w:id="22" w:name="Xa1477023ea79a0940eb79cdf55308fe7db219b8"/>
    <w:p>
      <w:pPr>
        <w:pStyle w:val="Heading2"/>
      </w:pPr>
      <w:r>
        <w:t xml:space="preserve">Digital Transformation and Operational Efficiency</w:t>
      </w:r>
    </w:p>
    <w:p>
      <w:pPr>
        <w:pStyle w:val="FirstParagraph"/>
      </w:pPr>
      <w:r>
        <w:rPr>
          <w:bCs/>
          <w:b/>
        </w:rPr>
        <w:t xml:space="preserve">Tashkent</w:t>
      </w:r>
      <w:r>
        <w:t xml:space="preserve"> </w:t>
      </w:r>
      <w:r>
        <w:t xml:space="preserve">is rapidly becoming a tech-hub within</w:t>
      </w:r>
      <w:r>
        <w:t xml:space="preserve"> </w:t>
      </w:r>
      <w:r>
        <w:rPr>
          <w:bCs/>
          <w:b/>
        </w:rPr>
        <w:t xml:space="preserve">Uzbekistan</w:t>
      </w:r>
      <w:r>
        <w:t xml:space="preserve">, and this digital revolution has deeply impacted policing. The introduction of the "109" unified emergency response center and various mobile applications for reporting crimes has fundamentally changed how a</w:t>
      </w:r>
      <w:r>
        <w:t xml:space="preserve"> </w:t>
      </w:r>
      <w:r>
        <w:rPr>
          <w:bCs/>
          <w:b/>
        </w:rPr>
        <w:t xml:space="preserve">Police Officer</w:t>
      </w:r>
      <w:r>
        <w:t xml:space="preserve"> </w:t>
      </w:r>
      <w:r>
        <w:t xml:space="preserve">interacts with data. Reflection on these changes reveals a move toward evidence-based policing. Officers in</w:t>
      </w:r>
      <w:r>
        <w:t xml:space="preserve"> </w:t>
      </w:r>
      <w:r>
        <w:rPr>
          <w:bCs/>
          <w:b/>
        </w:rPr>
        <w:t xml:space="preserve">Tashkent</w:t>
      </w:r>
      <w:r>
        <w:t xml:space="preserve"> </w:t>
      </w:r>
      <w:r>
        <w:t xml:space="preserve">now utilize real-time data analytics to predict crime hotspots, manage traffic congestion, and coordinate emergency responses more efficiently.</w:t>
      </w:r>
    </w:p>
    <w:p>
      <w:pPr>
        <w:pStyle w:val="BodyText"/>
      </w:pPr>
      <w:r>
        <w:t xml:space="preserve">This technological integration does not replace the human element; rather, it augments it. For instance, the use of body cameras and digital logging systems in</w:t>
      </w:r>
      <w:r>
        <w:t xml:space="preserve"> </w:t>
      </w:r>
      <w:r>
        <w:rPr>
          <w:bCs/>
          <w:b/>
        </w:rPr>
        <w:t xml:space="preserve">Tashkent</w:t>
      </w:r>
      <w:r>
        <w:t xml:space="preserve"> </w:t>
      </w:r>
      <w:r>
        <w:t xml:space="preserve">provides a layer of accountability that was previously absent. This transparency is vital for building trust. When a</w:t>
      </w:r>
      <w:r>
        <w:t xml:space="preserve"> </w:t>
      </w:r>
      <w:r>
        <w:rPr>
          <w:bCs/>
          <w:b/>
        </w:rPr>
        <w:t xml:space="preserve">Police Officer</w:t>
      </w:r>
      <w:r>
        <w:t xml:space="preserve"> </w:t>
      </w:r>
      <w:r>
        <w:t xml:space="preserve">knows their actions are recorded and accessible for review, they are more likely to adhere to strict ethical standards. Furthermore, the digitization of administrative tasks—such as issuing passports or registering vehicles—has reduced opportunities for corruption, allowing officers in</w:t>
      </w:r>
      <w:r>
        <w:t xml:space="preserve"> </w:t>
      </w:r>
      <w:r>
        <w:rPr>
          <w:bCs/>
          <w:b/>
        </w:rPr>
        <w:t xml:space="preserve">Tashkent</w:t>
      </w:r>
      <w:r>
        <w:t xml:space="preserve"> </w:t>
      </w:r>
      <w:r>
        <w:t xml:space="preserve">to focus more on community interaction and less on bureaucratic friction.</w:t>
      </w:r>
    </w:p>
    <w:bookmarkEnd w:id="22"/>
    <w:bookmarkStart w:id="23" w:name="community-policing-bridging-the-gap"/>
    <w:p>
      <w:pPr>
        <w:pStyle w:val="Heading2"/>
      </w:pPr>
      <w:r>
        <w:t xml:space="preserve">Community Policing: Bridging the Gap</w:t>
      </w:r>
    </w:p>
    <w:p>
      <w:pPr>
        <w:pStyle w:val="FirstParagraph"/>
      </w:pPr>
      <w:r>
        <w:t xml:space="preserve">A central theme in the modernization of policing in</w:t>
      </w:r>
      <w:r>
        <w:t xml:space="preserve"> </w:t>
      </w:r>
      <w:r>
        <w:rPr>
          <w:bCs/>
          <w:b/>
        </w:rPr>
        <w:t xml:space="preserve">Tashkent</w:t>
      </w:r>
      <w:r>
        <w:t xml:space="preserve"> </w:t>
      </w:r>
      <w:r>
        <w:t xml:space="preserve">is the emphasis on community engagement. Traditional models often treated citizens as subjects, but contemporary strategies aim to treat them as partners. In neighborhoods across</w:t>
      </w:r>
      <w:r>
        <w:t xml:space="preserve"> </w:t>
      </w:r>
      <w:r>
        <w:rPr>
          <w:bCs/>
          <w:b/>
        </w:rPr>
        <w:t xml:space="preserve">Tashkent</w:t>
      </w:r>
      <w:r>
        <w:t xml:space="preserve">, police officers are encouraged to participate in local community councils, attend neighborhood meetings, and engage directly with residents. This approach recognizes that crime prevention is most effective when the community feels a sense of ownership and safety.</w:t>
      </w:r>
    </w:p>
    <w:p>
      <w:pPr>
        <w:pStyle w:val="BodyText"/>
      </w:pPr>
      <w:r>
        <w:t xml:space="preserve">The</w:t>
      </w:r>
      <w:r>
        <w:t xml:space="preserve"> </w:t>
      </w:r>
      <w:r>
        <w:rPr>
          <w:bCs/>
          <w:b/>
        </w:rPr>
        <w:t xml:space="preserve">Police Officer</w:t>
      </w:r>
      <w:r>
        <w:t xml:space="preserve"> </w:t>
      </w:r>
      <w:r>
        <w:t xml:space="preserve">in this context acts as a bridge between the state and society. In a culture where family and community ties are paramount, having an officer who understands local customs, speaks the language fluently, and respects traditional values is essential. Reflections on successful policing cases in</w:t>
      </w:r>
      <w:r>
        <w:t xml:space="preserve"> </w:t>
      </w:r>
      <w:r>
        <w:rPr>
          <w:bCs/>
          <w:b/>
        </w:rPr>
        <w:t xml:space="preserve">Tashkent</w:t>
      </w:r>
      <w:r>
        <w:t xml:space="preserve"> </w:t>
      </w:r>
      <w:r>
        <w:t xml:space="preserve">often highlight officers who have gone beyond their statutory duties to mediate disputes or assist vulnerable populations. This human-centric approach challenges the stereotype of the distant bureaucrat and replaces it with the image of a neighborly guardian.</w:t>
      </w:r>
    </w:p>
    <w:bookmarkEnd w:id="23"/>
    <w:bookmarkStart w:id="24" w:name="challenges-and-future-directions"/>
    <w:p>
      <w:pPr>
        <w:pStyle w:val="Heading2"/>
      </w:pPr>
      <w:r>
        <w:t xml:space="preserve">Challenges and Future Directions</w:t>
      </w:r>
    </w:p>
    <w:p>
      <w:pPr>
        <w:pStyle w:val="FirstParagraph"/>
      </w:pPr>
      <w:r>
        <w:t xml:space="preserve">Despite these positive strides, challenges remain. The transition from an old paradigm to a new one is not seamless. There are instances where deeply ingrained habits within the force resist change. Furthermore, as</w:t>
      </w:r>
      <w:r>
        <w:t xml:space="preserve"> </w:t>
      </w:r>
      <w:r>
        <w:rPr>
          <w:bCs/>
          <w:b/>
        </w:rPr>
        <w:t xml:space="preserve">Tashkent</w:t>
      </w:r>
      <w:r>
        <w:t xml:space="preserve"> </w:t>
      </w:r>
      <w:r>
        <w:t xml:space="preserve">continues to grow in population and complexity, the demand on police resources increases significantly. Issues such as cybercrime, human trafficking, and organized crime require specialized training that goes beyond traditional patrol duties.</w:t>
      </w:r>
    </w:p>
    <w:p>
      <w:pPr>
        <w:pStyle w:val="BodyText"/>
      </w:pPr>
      <w:r>
        <w:t xml:space="preserve">Additionally, maintaining public trust is an ongoing battle. Any single incident of misconduct can tarnish the reputation of the entire force in</w:t>
      </w:r>
      <w:r>
        <w:t xml:space="preserve"> </w:t>
      </w:r>
      <w:r>
        <w:rPr>
          <w:bCs/>
          <w:b/>
        </w:rPr>
        <w:t xml:space="preserve">Tashkent</w:t>
      </w:r>
      <w:r>
        <w:t xml:space="preserve">. Therefore, continuous education and psychological support for</w:t>
      </w:r>
      <w:r>
        <w:t xml:space="preserve"> </w:t>
      </w:r>
      <w:r>
        <w:rPr>
          <w:bCs/>
          <w:b/>
        </w:rPr>
        <w:t xml:space="preserve">Police Officers</w:t>
      </w:r>
      <w:r>
        <w:t xml:space="preserve"> </w:t>
      </w:r>
      <w:r>
        <w:t xml:space="preserve">are critical. They must be equipped to handle not only physical threats but also the emotional toll of their profession. In</w:t>
      </w:r>
      <w:r>
        <w:t xml:space="preserve"> </w:t>
      </w:r>
      <w:r>
        <w:rPr>
          <w:bCs/>
          <w:b/>
        </w:rPr>
        <w:t xml:space="preserve">Uzbekistan</w:t>
      </w:r>
      <w:r>
        <w:t xml:space="preserve">, there is a growing recognition that mental health and ethical training are just as important as firearms training.</w:t>
      </w:r>
    </w:p>
    <w:bookmarkEnd w:id="24"/>
    <w:bookmarkStart w:id="25" w:name="conclusion-a-new-era-for-law-enforcement"/>
    <w:p>
      <w:pPr>
        <w:pStyle w:val="Heading2"/>
      </w:pPr>
      <w:r>
        <w:t xml:space="preserve">Conclusion: A New Era for Law Enforcement</w:t>
      </w:r>
    </w:p>
    <w:p>
      <w:pPr>
        <w:pStyle w:val="FirstParagraph"/>
      </w:pPr>
      <w:r>
        <w:t xml:space="preserve">In conclusion, the role of the</w:t>
      </w:r>
      <w:r>
        <w:t xml:space="preserve"> </w:t>
      </w:r>
      <w:r>
        <w:rPr>
          <w:bCs/>
          <w:b/>
        </w:rPr>
        <w:t xml:space="preserve">Police Officer</w:t>
      </w:r>
      <w:r>
        <w:t xml:space="preserve"> </w:t>
      </w:r>
      <w:r>
        <w:t xml:space="preserve">in</w:t>
      </w:r>
      <w:r>
        <w:t xml:space="preserve"> </w:t>
      </w:r>
      <w:r>
        <w:rPr>
          <w:bCs/>
          <w:b/>
        </w:rPr>
        <w:t xml:space="preserve">Tashkent</w:t>
      </w:r>
      <w:r>
        <w:t xml:space="preserve">,</w:t>
      </w:r>
      <w:r>
        <w:t xml:space="preserve"> </w:t>
      </w:r>
      <w:r>
        <w:rPr>
          <w:bCs/>
          <w:b/>
        </w:rPr>
        <w:t xml:space="preserve">Uzbekistan</w:t>
      </w:r>
      <w:r>
        <w:t xml:space="preserve">, is undergoing a profound transformation. It is a transition from authoritarian control to collaborative service, from analog inefficiency to digital precision, and from isolation to community integration. The city serves as a microcosm of broader societal changes in Central Asia, where the pursuit of modernity does not require the abandonment of cultural identity.</w:t>
      </w:r>
    </w:p>
    <w:p>
      <w:pPr>
        <w:pStyle w:val="BodyText"/>
      </w:pPr>
      <w:r>
        <w:t xml:space="preserve">Reflecting on this evolution highlights the resilience and adaptability required of modern law enforcement. The</w:t>
      </w:r>
      <w:r>
        <w:t xml:space="preserve"> </w:t>
      </w:r>
      <w:r>
        <w:rPr>
          <w:bCs/>
          <w:b/>
        </w:rPr>
        <w:t xml:space="preserve">Police Officer</w:t>
      </w:r>
      <w:r>
        <w:t xml:space="preserve"> </w:t>
      </w:r>
      <w:r>
        <w:t xml:space="preserve">is no longer just a symbol of state power but a pillar of community well-being. As</w:t>
      </w:r>
      <w:r>
        <w:t xml:space="preserve"> </w:t>
      </w:r>
      <w:r>
        <w:rPr>
          <w:bCs/>
          <w:b/>
        </w:rPr>
        <w:t xml:space="preserve">Tashkent</w:t>
      </w:r>
      <w:r>
        <w:t xml:space="preserve"> </w:t>
      </w:r>
      <w:r>
        <w:t xml:space="preserve">continues to develop economically and socially, the expectation for high-standard, ethical, and responsive policing will only intensify. For</w:t>
      </w:r>
      <w:r>
        <w:t xml:space="preserve"> </w:t>
      </w:r>
      <w:r>
        <w:rPr>
          <w:bCs/>
          <w:b/>
        </w:rPr>
        <w:t xml:space="preserve">Uzbekistan</w:t>
      </w:r>
      <w:r>
        <w:t xml:space="preserve">, investing in this transformation is not merely a matter of public safety; it is an investment in democratic values and social stability. The journey toward a fully realized community-oriented police force in</w:t>
      </w:r>
      <w:r>
        <w:t xml:space="preserve"> </w:t>
      </w:r>
      <w:r>
        <w:rPr>
          <w:bCs/>
          <w:b/>
        </w:rPr>
        <w:t xml:space="preserve">Tashkent</w:t>
      </w:r>
      <w:r>
        <w:t xml:space="preserve"> </w:t>
      </w:r>
      <w:r>
        <w:t xml:space="preserve">is well underway, marking a significant chapter in the region's legal and social history.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Police Officer in Uzbekistan, Tashkent</dc:title>
  <dc:creator/>
  <dc:language>en</dc:language>
  <cp:keywords/>
  <dcterms:created xsi:type="dcterms:W3CDTF">2026-07-29T23:11:52Z</dcterms:created>
  <dcterms:modified xsi:type="dcterms:W3CDTF">2026-07-29T23:11:52Z</dcterms:modified>
</cp:coreProperties>
</file>

<file path=docProps/custom.xml><?xml version="1.0" encoding="utf-8"?>
<Properties xmlns="http://schemas.openxmlformats.org/officeDocument/2006/custom-properties" xmlns:vt="http://schemas.openxmlformats.org/officeDocument/2006/docPropsVTypes"/>
</file>