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Algeria,</w:t>
      </w:r>
      <w:r>
        <w:t xml:space="preserve"> </w:t>
      </w:r>
      <w:r>
        <w:t xml:space="preserve">Algiers</w:t>
      </w:r>
    </w:p>
    <w:bookmarkStart w:id="21" w:name="Xdc78c4bc48bffcd76f930d08ed3c462d2f47fd8"/>
    <w:p>
      <w:pPr>
        <w:pStyle w:val="Heading1"/>
      </w:pPr>
      <w:r>
        <w:t xml:space="preserve">The Weight of the Minaret and the Mausoleum</w:t>
      </w:r>
    </w:p>
    <w:bookmarkStart w:id="20" w:name="X7a4e64c5c7e3979b46d9921cb7ea55480b23972"/>
    <w:p>
      <w:pPr>
        <w:pStyle w:val="Heading2"/>
      </w:pPr>
      <w:r>
        <w:t xml:space="preserve">A Reflection on the Politician in Algeria, Algiers</w:t>
      </w:r>
    </w:p>
    <w:p>
      <w:pPr>
        <w:pStyle w:val="FirstParagraph"/>
      </w:pPr>
      <w:r>
        <w:t xml:space="preserve">To stand as a politician in Algeria, specifically within the cosmopolitan yet historically heavy atmosphere of Algiers, is to assume a role that transcends mere administrative duty. It is to inhabit a space where history breathes through every stone of the Casbah and where the azure horizon of the Mediterranean meets the arid expectations of a young population. Reflecting on the figure of "the politician" in this context requires an acknowledgment that one cannot separate individual ambition from collective memory, nor can one divorce contemporary policy from centuries colonial and post-colonial struggles. The politician in Algiers is not merely an elected official or a party apparatchik; they are a custodian of identity, a mediator between tradition and modernity, and often, the focal point of societal frustration and hope.</w:t>
      </w:r>
    </w:p>
    <w:p>
      <w:pPr>
        <w:pStyle w:val="BodyText"/>
      </w:pPr>
      <w:r>
        <w:t xml:space="preserve">Algiers itself dictates much of the political tone. It is a city that refuses to be ignored, both geographically by its dramatic setting on the bay and sociologically by its vibrant intellectual heritage. When we consider "the politician" here, we must first look at the landscape they navigate. The stark contrast between the colonial-era architecture in downtown Algiers and the sprawling concrete suburbs (banlieues) that climb up into the hills serves as a potent metaphor for political inequality. A politician who fails to understand this spatial divide is doomed to failure. In Algeria, geography is politics. The neglect of certain neighborhoods, such as those in Mount El-Khodra or Bab Ezzouar, is not just an urban planning oversight; it is perceived by the populace as a political betrayal. Therefore, the effective politician must be part sociologist, reading the streets not for crime statistics alone, but for signs of disenfranchisement. They must recognize that in Algiers, a pothole can be more than an inconvenience; it can be a symbol of state abandonment.</w:t>
      </w:r>
    </w:p>
    <w:p>
      <w:pPr>
        <w:pStyle w:val="BodyText"/>
      </w:pPr>
      <w:r>
        <w:t xml:space="preserve">Furthermore, the reflection on "the politician" in Algeria is deeply entwined with the legacy of independence and the subsequent years known as the "Black Decade." The memory of these traumatic events lingers in every political discourse. For many older citizens, stability is paramount, often outweighing demands for rapid democratization or radical transparency. However, for the youth who constitute a significant demographic majority in Algiers, stability without opportunity is suffocation. This generational divide creates a unique pressure on the political figurehead. They must speak a dual language: one of reassurance to those who fear chaos, and one of empowerment to those demanding change. The politician becomes a tightrope walker, where a single misstep in rhetoric can ignite social unrest, as witnessed profoundly during the Hirak movement. In this light, the role of the politician shifts from being an authoritarian ruler to becoming a listener—a rare commodity in traditional political hierarchies.</w:t>
      </w:r>
    </w:p>
    <w:p>
      <w:pPr>
        <w:pStyle w:val="BodyText"/>
      </w:pPr>
      <w:r>
        <w:t xml:space="preserve">The cultural context of Algeria further complicates this reflection. The society is deeply rooted in Islamic traditions while simultaneously craving integration into global modernity. A politician must navigate this tension with extreme care. Policies that seem progressive to Western observers may be viewed with suspicion if they appear to undermine local cultural or religious values. Conversely, policies that are too conservative risk alienating the secular, educated youth of Algiers who view their city as a gateway to Europe and the world. Thus, "the politician" must possess a high degree of cultural intelligence. They cannot simply import ideologies from abroad; they must tailor governance to resonate with Algerian sensibilities. This involves understanding the nuances of language, whether one speaks Darja in the markets or formal Arabic in parliament, and recognizing that trust is built through community engagement rather than top-down decrees.</w:t>
      </w:r>
    </w:p>
    <w:p>
      <w:pPr>
        <w:pStyle w:val="BodyText"/>
      </w:pPr>
      <w:r>
        <w:t xml:space="preserve">Economic realities also play a crucial role in defining this political persona. Algeria’s economy has long been dependent on hydrocarbons, but the volatility of global oil prices forces politicians to constantly manage expectations. In Algiers, where unemployment among graduates is a persistent issue, the politician is often seen as responsible for creating jobs that do not exist. This creates a cycle of disappointment and cynicism. The reflection here must address the moral burden placed on leaders who promise prosperity in a system constrained by global market forces and internal bureaucratic inertia. To be a politician in this environment requires resilience and humility. It requires admitting limitations while striving to innovate within the constraints of a state-led economy.</w:t>
      </w:r>
    </w:p>
    <w:p>
      <w:pPr>
        <w:pStyle w:val="BodyText"/>
      </w:pPr>
      <w:r>
        <w:t xml:space="preserve">Finally, one cannot reflect on "the politician" without considering the digital revolution transforming Algiers. With high internet penetration among young Algerians, political discourse has moved from town squares to social media platforms. The politician can no longer rely solely on traditional media outlets or party structures for communication. They must engage directly with citizens online, facing immediate scrutiny and critique. This transparency is both a threat and an opportunity. It threatens the old guard who are accustomed to controlling the narrative, but it offers a chance for genuine connection with voters who feel unheard by institutional channels.</w:t>
      </w:r>
    </w:p>
    <w:p>
      <w:pPr>
        <w:pStyle w:val="BodyText"/>
      </w:pPr>
      <w:r>
        <w:t xml:space="preserve">In conclusion, being a politician in Algeria, Algiers is an endeavor of profound complexity. It demands more than political acumen; it requires emotional depth and historical awareness. The city serves as both a backdrop and an active participant in the political drama. The politician must honor the past without being enslaved by it, address present injustices without inciting chaos, and envision a future that is inclusive for all Algerians. As we reflect on this role, we see that it is less about power for its own sake and more about stewardship of a nation’s soul in one of its most critical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Algeria, Algiers</dc:title>
  <dc:creator/>
  <dc:language>en</dc:language>
  <cp:keywords/>
  <dcterms:created xsi:type="dcterms:W3CDTF">2026-07-29T09:52:38Z</dcterms:created>
  <dcterms:modified xsi:type="dcterms:W3CDTF">2026-07-29T09:52:38Z</dcterms:modified>
</cp:coreProperties>
</file>

<file path=docProps/custom.xml><?xml version="1.0" encoding="utf-8"?>
<Properties xmlns="http://schemas.openxmlformats.org/officeDocument/2006/custom-properties" xmlns:vt="http://schemas.openxmlformats.org/officeDocument/2006/docPropsVTypes"/>
</file>