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Politician</w:t>
      </w:r>
      <w:r>
        <w:t xml:space="preserve"> </w:t>
      </w:r>
      <w:r>
        <w:t xml:space="preserve">in</w:t>
      </w:r>
      <w:r>
        <w:t xml:space="preserve"> </w:t>
      </w:r>
      <w:r>
        <w:t xml:space="preserve">Chile</w:t>
      </w:r>
      <w:r>
        <w:t xml:space="preserve"> </w:t>
      </w:r>
      <w:r>
        <w:t xml:space="preserve">Santiago</w:t>
      </w:r>
    </w:p>
    <w:bookmarkStart w:id="20" w:name="X5300bd8980b5c7008b99e1286c4b38c73e52d67"/>
    <w:p>
      <w:pPr>
        <w:pStyle w:val="Heading1"/>
      </w:pPr>
      <w:r>
        <w:t xml:space="preserve">The Mirror and the Mask: Reflections on the Politician in Chile Santiago</w:t>
      </w:r>
    </w:p>
    <w:p>
      <w:pPr>
        <w:pStyle w:val="FirstParagraph"/>
      </w:pPr>
      <w:r>
        <w:t xml:space="preserve">To stand in the heart of Santiago, amidst its towering skyscrapers and historic plazas, is to stand at a crossroads of history and modernity. It is here that one encounters not just a city, but an idea—a nation constantly rewriting its own narrative. Central to this ongoing story is the figure of the politician. In Chile Santiago, the politician is no longer merely a public servant; they are a complex symbol, often viewed through lenses of skepticism, hope, disillusionment, and urgent necessity. Reflecting on their role requires us to look beyond political platforms and examine how their presence shapes—and is shaped by—the unique socio-political fabric of this capital city.</w:t>
      </w:r>
    </w:p>
    <w:p>
      <w:pPr>
        <w:pStyle w:val="BodyText"/>
      </w:pPr>
      <w:r>
        <w:t xml:space="preserve">The modern Chilean citizen has developed a profound sense of "political fatigue." For years, the traditional party structure in Santiago offered stability but often at the cost of genuine representation. The politicians who once seemed invincible found themselves stripped of their aura when confronted with demands for transparency and social equity. This shift is particularly visible in Santiago, where the stark contrasts between wealth in communes like Las Condes and poverty in others serve as a daily reminder of systemic inequality. The politician here faces a dual challenge: they must navigate complex legislative processes while simultaneously addressing raw, visceral grievances that often spill out onto the streets. In this context, the politician is no longer just an administrator but a mediator between two vastly different realities within the same metropolitan area.</w:t>
      </w:r>
    </w:p>
    <w:p>
      <w:pPr>
        <w:pStyle w:val="BodyText"/>
      </w:pPr>
      <w:r>
        <w:t xml:space="preserve">Furthermore, recent social movements have redefined what it means to be a leader in Chile Santiago. The protests that shook the city in 2019 and continued into subsequent years demonstrated that the old models of top-down political engagement were obsolete. The politician today is expected to listen as much as they speak. There is a growing demand for politicians who can articulate a vision not just of economic growth, but of dignity, education, healthcare, and environmental justice. This evolution forces us to question the traditional archetype of the politician in Santiago. Is he still the aloof elite member of established parties? Or has he transformed into someone more accessible, perhaps even grassroots-oriented? The answer lies somewhere in between: a hybrid model where institutional knowledge meets social mobilization.</w:t>
      </w:r>
    </w:p>
    <w:p>
      <w:pPr>
        <w:pStyle w:val="BlockText"/>
      </w:pPr>
      <w:r>
        <w:t xml:space="preserve">"In Chile Santiago, trust is not given; it must be earned daily through action and accountability."</w:t>
      </w:r>
    </w:p>
    <w:p>
      <w:pPr>
        <w:pStyle w:val="FirstParagraph"/>
      </w:pPr>
      <w:r>
        <w:t xml:space="preserve">The media landscape in Santiago plays a crucial role in shaping public perception of these figures. With one of the highest newspaper circulations per capita in Latin America, Chilean political discourse is intense and scrutinized. Every statement made by a politician is dissected, analyzed, and often politicized. This environment creates a high-pressure arena where mistakes are magnified and virtues are sometimes overlooked if they do not align with immediate news cycles. Consequently, the modern politician must be adept at both policy-making and communication strategy. They must understand how to navigate social media algorithms as well as congressional committees. In Santiago, digital presence is no longer optional; it is a necessity for relevance.</w:t>
      </w:r>
    </w:p>
    <w:p>
      <w:pPr>
        <w:pStyle w:val="BodyText"/>
      </w:pPr>
      <w:r>
        <w:t xml:space="preserve">However, this constant exposure also breeds cynicism. Many citizens in Chile Santiago view politicians with suspicion, seeing them more as participants in a revolving door of power than as dedicated public servants. This erosion of trust poses significant risks to democracy itself. When the gap between the governed and the governors widens, political participation declines or becomes volatile. To counteract this trend, there is a pressing need for ethical regeneration within Chilean politics. Politicians must demonstrate integrity not through grand speeches but through consistent actions that benefit the community rather than their own careers.</w:t>
      </w:r>
    </w:p>
    <w:p>
      <w:pPr>
        <w:pStyle w:val="BodyText"/>
      </w:pPr>
      <w:r>
        <w:t xml:space="preserve">Moreover, environmental concerns have become central to political discourse in Santiago due to its geographical vulnerability and frequent air pollution issues. Politicians here are now judged heavily on their commitment to sustainability and climate resilience. How a politician addresses these challenges reflects broader values about progress versus preservation. In Santiago, where the Andes mountains provide both beauty and isolation during winter smog episodes, environmental policy becomes personal for every resident. Thus, the politician's role expands beyond governance to stewardship of natural resources.</w:t>
      </w:r>
    </w:p>
    <w:p>
      <w:pPr>
        <w:pStyle w:val="BodyText"/>
      </w:pPr>
      <w:r>
        <w:t xml:space="preserve">In conclusion reflecting on the figure of the politician in Chile Santiago reveals a landscape fraught with challenges yet ripe with opportunities for transformation. The traditional boundaries between state and society are blurring as citizens demand greater participation transparency and justice while leaders adapt by embracing new forms of engagement communication ethics These dynamics underscore that being a successful politician in contemporary Chile requires more than electoral victories; it demands authenticity empathy courage commitment long-term vision By recognizing these complexities we can better appreciate the significance of political leadership in shaping our collective future ensuring that every voice is heard every concern addressed building a society where democracy thrives not just on paper but in practice across all corners of Chile Santiago.</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Politician in Chile Santiago</dc:title>
  <dc:creator/>
  <dc:language>en</dc:language>
  <cp:keywords/>
  <dcterms:created xsi:type="dcterms:W3CDTF">2026-07-29T15:05:21Z</dcterms:created>
  <dcterms:modified xsi:type="dcterms:W3CDTF">2026-07-29T15:05:21Z</dcterms:modified>
</cp:coreProperties>
</file>

<file path=docProps/custom.xml><?xml version="1.0" encoding="utf-8"?>
<Properties xmlns="http://schemas.openxmlformats.org/officeDocument/2006/custom-properties" xmlns:vt="http://schemas.openxmlformats.org/officeDocument/2006/docPropsVTypes"/>
</file>