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Politician</w:t>
      </w:r>
      <w:r>
        <w:t xml:space="preserve"> </w:t>
      </w:r>
      <w:r>
        <w:t xml:space="preserve">in</w:t>
      </w:r>
      <w:r>
        <w:t xml:space="preserve"> </w:t>
      </w:r>
      <w:r>
        <w:t xml:space="preserve">Kenya</w:t>
      </w:r>
      <w:r>
        <w:t xml:space="preserve"> </w:t>
      </w:r>
      <w:r>
        <w:t xml:space="preserve">Nairobi</w:t>
      </w:r>
    </w:p>
    <w:bookmarkStart w:id="25" w:name="Xfddfd26e6c45f178f1333c057507c5646375e34"/>
    <w:p>
      <w:pPr>
        <w:pStyle w:val="Heading1"/>
      </w:pPr>
      <w:r>
        <w:t xml:space="preserve">The Soul of the City State: A Reflection on the Politician in Kenya Nairobi</w:t>
      </w:r>
    </w:p>
    <w:p>
      <w:pPr>
        <w:pStyle w:val="FirstParagraph"/>
      </w:pPr>
      <w:r>
        <w:t xml:space="preserve">To understand the essence of governance in Kenya, one must first confront the complex, vibrant, and often contradictory reality of its capital city. Nairobi is not merely a geographical coordinate; it is a living organism, a sprawling metropolis where contrasts collide with violent beauty. It is here that the figure of the</w:t>
      </w:r>
      <w:r>
        <w:t xml:space="preserve"> </w:t>
      </w:r>
      <w:r>
        <w:rPr>
          <w:bCs/>
          <w:b/>
        </w:rPr>
        <w:t xml:space="preserve">Politician</w:t>
      </w:r>
      <w:r>
        <w:t xml:space="preserve"> </w:t>
      </w:r>
      <w:r>
        <w:t xml:space="preserve">emerges not just as an administrator or an elected official, but as a central character in the national drama. Reflecting upon the role of the</w:t>
      </w:r>
      <w:r>
        <w:t xml:space="preserve"> </w:t>
      </w:r>
      <w:r>
        <w:rPr>
          <w:bCs/>
          <w:b/>
        </w:rPr>
        <w:t xml:space="preserve">Politician</w:t>
      </w:r>
      <w:r>
        <w:t xml:space="preserve"> </w:t>
      </w:r>
      <w:r>
        <w:t xml:space="preserve">within the specific context of</w:t>
      </w:r>
    </w:p>
    <w:p>
      <w:pPr>
        <w:pStyle w:val="BodyText"/>
      </w:pPr>
      <w:r>
        <w:t xml:space="preserve">Kenya Nairobi, requires us to look beyond party manifestos and campaign slogans to examine how leadership is perceived, practiced, and ultimately felt by the citizens who breathe its dusty air.</w:t>
      </w:r>
    </w:p>
    <w:bookmarkStart w:id="20" w:name="the-paradox-of-representation"/>
    <w:p>
      <w:pPr>
        <w:pStyle w:val="Heading2"/>
      </w:pPr>
      <w:r>
        <w:t xml:space="preserve">The Paradox of Representation</w:t>
      </w:r>
    </w:p>
    <w:p>
      <w:pPr>
        <w:pStyle w:val="FirstParagraph"/>
      </w:pPr>
      <w:r>
        <w:t xml:space="preserve">Nairobi serves as a microcosm for the entire nation. It houses the gleaming skyscrapers of Westlands that pierce the clouds, symbolizing economic potential and global integration, while just miles away in Kibera or Mathare, life persists in dense informal settlements where basic infrastructure is a daily battle. The</w:t>
      </w:r>
      <w:r>
        <w:t xml:space="preserve"> </w:t>
      </w:r>
      <w:r>
        <w:rPr>
          <w:bCs/>
          <w:b/>
        </w:rPr>
        <w:t xml:space="preserve">Politician</w:t>
      </w:r>
      <w:r>
        <w:t xml:space="preserve"> </w:t>
      </w:r>
      <w:r>
        <w:t xml:space="preserve">who seeks to represent</w:t>
      </w:r>
      <w:r>
        <w:t xml:space="preserve"> </w:t>
      </w:r>
      <w:r>
        <w:rPr>
          <w:bCs/>
          <w:b/>
        </w:rPr>
        <w:t xml:space="preserve">Kenya Nairobi</w:t>
      </w:r>
      <w:r>
        <w:t xml:space="preserve"> </w:t>
      </w:r>
      <w:r>
        <w:t xml:space="preserve">must navigate this stark dichotomy. There is a profound reflection to be made on the disconnect between the political class and the electorate. Often, the politician arrives in Nairobi with promises of modernization, yet their tenure is frequently marked by a continuation of systemic neglect.</w:t>
      </w:r>
    </w:p>
    <w:p>
      <w:pPr>
        <w:pStyle w:val="BodyText"/>
      </w:pPr>
      <w:r>
        <w:t xml:space="preserve">When we reflect on this dynamic, we see that the</w:t>
      </w:r>
      <w:r>
        <w:t xml:space="preserve"> </w:t>
      </w:r>
      <w:r>
        <w:rPr>
          <w:bCs/>
          <w:b/>
        </w:rPr>
        <w:t xml:space="preserve">Politician</w:t>
      </w:r>
      <w:r>
        <w:t xml:space="preserve"> </w:t>
      </w:r>
      <w:r>
        <w:t xml:space="preserve">in Nairobi often functions as a mediator between chaos and order. However, this mediation is rarely fair. The reflection reveals a troubling trend where political capital is accumulated through patronage rather than service. In the heart of the city, visibility is currency. A politician’s presence at a ribbon-cutting ceremony for a road that remains unpaved elsewhere holds more weight in their public image than consistent governance in marginalized wards. This performative aspect of politics challenges us to question what true representation looks like in</w:t>
      </w:r>
      <w:r>
        <w:t xml:space="preserve"> </w:t>
      </w:r>
      <w:r>
        <w:rPr>
          <w:bCs/>
          <w:b/>
        </w:rPr>
        <w:t xml:space="preserve">Kenya Nairobi</w:t>
      </w:r>
      <w:r>
        <w:t xml:space="preserve">.</w:t>
      </w:r>
    </w:p>
    <w:bookmarkEnd w:id="20"/>
    <w:bookmarkStart w:id="21" w:name="the-noise-and-the-silence"/>
    <w:p>
      <w:pPr>
        <w:pStyle w:val="Heading2"/>
      </w:pPr>
      <w:r>
        <w:t xml:space="preserve">The Noise and the Silence</w:t>
      </w:r>
    </w:p>
    <w:p>
      <w:pPr>
        <w:pStyle w:val="FirstParagraph"/>
      </w:pPr>
      <w:r>
        <w:t xml:space="preserve">Nairobi is loud. It is a cacophony of matatu horns, bustling markets, political rallies, and the hum of construction cranes. The modern</w:t>
      </w:r>
      <w:r>
        <w:t xml:space="preserve"> </w:t>
      </w:r>
      <w:r>
        <w:rPr>
          <w:bCs/>
          <w:b/>
        </w:rPr>
        <w:t xml:space="preserve">Politician</w:t>
      </w:r>
      <w:r>
        <w:t xml:space="preserve"> </w:t>
      </w:r>
      <w:r>
        <w:t xml:space="preserve">in this environment has mastered the art of noise. Through social media campaigns and public speeches delivered from balconies overlooking Uhuru Park, politicians command attention. Yet, for many residents of</w:t>
      </w:r>
      <w:r>
        <w:t xml:space="preserve"> </w:t>
      </w:r>
      <w:r>
        <w:rPr>
          <w:bCs/>
          <w:b/>
        </w:rPr>
        <w:t xml:space="preserve">Kenya Nairobi</w:t>
      </w:r>
      <w:r>
        <w:t xml:space="preserve">, particularly those in the underserved communities, this noise drowns out silence—the silence of ignored grievances and unmet needs.</w:t>
      </w:r>
    </w:p>
    <w:p>
      <w:pPr>
        <w:pStyle w:val="BodyText"/>
      </w:pPr>
      <w:r>
        <w:t xml:space="preserve">A critical reflection here is the erosion of trust. The electorate in Nairobi has become increasingly cynical. They are well-educated, connected, and weary of empty promises. The</w:t>
      </w:r>
      <w:r>
        <w:t xml:space="preserve"> </w:t>
      </w:r>
      <w:r>
        <w:rPr>
          <w:bCs/>
          <w:b/>
        </w:rPr>
        <w:t xml:space="preserve">Politician</w:t>
      </w:r>
      <w:r>
        <w:t xml:space="preserve"> </w:t>
      </w:r>
      <w:r>
        <w:t xml:space="preserve">who relies solely on tribal allegiances or handouts to secure votes finds their strategy failing against a rising tide of civic consciousness. Young voters in Nairobi demand transparency and accountability more than they do traditional favors. This shift forces a re-evaluation of the politician’s role: they must transition from being providers of favors to architects of development.</w:t>
      </w:r>
    </w:p>
    <w:bookmarkEnd w:id="21"/>
    <w:bookmarkStart w:id="22" w:name="X264bd098f5e332481fcba25ace83f4e9e9c6108"/>
    <w:p>
      <w:pPr>
        <w:pStyle w:val="Heading2"/>
      </w:pPr>
      <w:r>
        <w:t xml:space="preserve">Urban Identity and Political Accountability</w:t>
      </w:r>
    </w:p>
    <w:p>
      <w:pPr>
        <w:pStyle w:val="FirstParagraph"/>
      </w:pPr>
      <w:r>
        <w:t xml:space="preserve">The identity of</w:t>
      </w:r>
      <w:r>
        <w:t xml:space="preserve"> </w:t>
      </w:r>
      <w:r>
        <w:rPr>
          <w:bCs/>
          <w:b/>
        </w:rPr>
        <w:t xml:space="preserve">Kenya Nairobi</w:t>
      </w:r>
      <w:r>
        <w:t xml:space="preserve"> </w:t>
      </w:r>
      <w:r>
        <w:t xml:space="preserve">is inextricably linked to its resilience. The city has survived economic downturns, ethnic clashes, and infrastructural failures. The people who inhabit it possess a fierce spirit. Therefore, the reflection on the politician cannot ignore the agency of the citizens. In other parts of Kenya, rural voters might rely on kinship ties for support; in Nairobi, urban density creates a different dynamic where issues are local yet universal—traffic congestion, waste management, security, and housing.</w:t>
      </w:r>
    </w:p>
    <w:p>
      <w:pPr>
        <w:pStyle w:val="BodyText"/>
      </w:pPr>
      <w:r>
        <w:t xml:space="preserve">The successful</w:t>
      </w:r>
      <w:r>
        <w:t xml:space="preserve"> </w:t>
      </w:r>
      <w:r>
        <w:rPr>
          <w:bCs/>
          <w:b/>
        </w:rPr>
        <w:t xml:space="preserve">Politician</w:t>
      </w:r>
      <w:r>
        <w:t xml:space="preserve"> </w:t>
      </w:r>
      <w:r>
        <w:t xml:space="preserve">in this context is one who understands that Nairobi is not a monolith. It requires nuanced policy-making that addresses the specific needs of diverse neighborhoods while maintaining a cohesive city-wide vision. However, too often, we see politicians treat Nairobi as an afterthought when they are not actively campaigning in it during election cycles. They descend upon the city like conquerors rather than stewards. This reflects a deeper issue in Kenyan democracy: the view of public office as a privilege of power rather than a burden of service.</w:t>
      </w:r>
    </w:p>
    <w:bookmarkEnd w:id="22"/>
    <w:bookmarkStart w:id="23" w:name="Xcbcc4f0cc1a5967ce16fecdf6e772a501696aa8"/>
    <w:p>
      <w:pPr>
        <w:pStyle w:val="Heading2"/>
      </w:pPr>
      <w:r>
        <w:t xml:space="preserve">Looking Forward: The Need for Ethical Leadership</w:t>
      </w:r>
    </w:p>
    <w:p>
      <w:pPr>
        <w:pStyle w:val="FirstParagraph"/>
      </w:pPr>
      <w:r>
        <w:t xml:space="preserve">As we reflect on the current state, it is clear that the trajectory of</w:t>
      </w:r>
      <w:r>
        <w:t xml:space="preserve"> </w:t>
      </w:r>
      <w:r>
        <w:rPr>
          <w:bCs/>
          <w:b/>
        </w:rPr>
        <w:t xml:space="preserve">Kenya Nairobi</w:t>
      </w:r>
      <w:r>
        <w:t xml:space="preserve">'s development hinges on the evolution of its political leaders. There is a growing demand for a new breed of politician—one who possesses ethical integrity, technical competence, and genuine empathy for the urban poor. The challenges facing Nairobi are too complex to be solved by patronage networks alone. Climate change threatens water sources; rapid urbanization strains housing markets; digital transformation demands new educational frameworks.</w:t>
      </w:r>
    </w:p>
    <w:p>
      <w:pPr>
        <w:pStyle w:val="BodyText"/>
      </w:pPr>
      <w:r>
        <w:t xml:space="preserve">The</w:t>
      </w:r>
      <w:r>
        <w:t xml:space="preserve"> </w:t>
      </w:r>
      <w:r>
        <w:rPr>
          <w:bCs/>
          <w:b/>
        </w:rPr>
        <w:t xml:space="preserve">Politician</w:t>
      </w:r>
      <w:r>
        <w:t xml:space="preserve"> </w:t>
      </w:r>
      <w:r>
        <w:t xml:space="preserve">must rise to meet these challenges not with rhetoric, but with action. This requires a fundamental shift in how leadership is conceptualized in the capital. It demands that politicians view their constituents not as votes to be harvested, but as partners in building a sustainable future. For</w:t>
      </w:r>
      <w:r>
        <w:t xml:space="preserve"> </w:t>
      </w:r>
      <w:r>
        <w:rPr>
          <w:bCs/>
          <w:b/>
        </w:rPr>
        <w:t xml:space="preserve">Kenya Nairobi</w:t>
      </w:r>
      <w:r>
        <w:t xml:space="preserve">, this means investing in public transport systems that respect human dignity, creating green spaces that heal both the environment and the community, and ensuring that law enforcement serves all equally.</w:t>
      </w:r>
    </w:p>
    <w:bookmarkEnd w:id="23"/>
    <w:bookmarkStart w:id="24" w:name="conclusion"/>
    <w:p>
      <w:pPr>
        <w:pStyle w:val="Heading2"/>
      </w:pPr>
      <w:r>
        <w:t xml:space="preserve">Conclusion</w:t>
      </w:r>
    </w:p>
    <w:p>
      <w:pPr>
        <w:pStyle w:val="FirstParagraph"/>
      </w:pPr>
      <w:r>
        <w:t xml:space="preserve">In conclusion, reflecting on the figure of the politician within</w:t>
      </w:r>
      <w:r>
        <w:t xml:space="preserve"> </w:t>
      </w:r>
      <w:r>
        <w:rPr>
          <w:bCs/>
          <w:b/>
        </w:rPr>
        <w:t xml:space="preserve">Kenya Nairobi</w:t>
      </w:r>
      <w:r>
        <w:t xml:space="preserve"> </w:t>
      </w:r>
      <w:r>
        <w:t xml:space="preserve">reveals a landscape of great potential hindered by systemic inefficiencies. The city stands as a testament to human ingenuity and resilience, yet it struggles with leadership that often prioritizes personal gain over public good. The reflection urges us to remain vigilant and critical. The future of Nairobi depends on its ability to cultivate politicians who are reflective, responsive, and rooted in the reality of the people they serve.</w:t>
      </w:r>
    </w:p>
    <w:p>
      <w:pPr>
        <w:pStyle w:val="BodyText"/>
      </w:pPr>
      <w:r>
        <w:t xml:space="preserve">We must demand more than charisma; we must require competence. We must look beyond the noise and seek substance. For</w:t>
      </w:r>
      <w:r>
        <w:t xml:space="preserve"> </w:t>
      </w:r>
      <w:r>
        <w:rPr>
          <w:bCs/>
          <w:b/>
        </w:rPr>
        <w:t xml:space="preserve">Kenya Nairobi</w:t>
      </w:r>
      <w:r>
        <w:t xml:space="preserve"> </w:t>
      </w:r>
      <w:r>
        <w:t xml:space="preserve">to truly thrive as a global city of note, its politicians must evolve from being mere power brokers into beacons of progressive governance. It is only through such a transformation that the spirit of Nairobi can be fully realized, ensuring that every resident, regardless of their zip code or income level, feels represented and valued. The reflection ends here, but the work begins anew with every election cycle.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Politician in Kenya Nairobi</dc:title>
  <dc:creator/>
  <dc:language>en</dc:language>
  <cp:keywords/>
  <dcterms:created xsi:type="dcterms:W3CDTF">2026-07-29T15:47:39Z</dcterms:created>
  <dcterms:modified xsi:type="dcterms:W3CDTF">2026-07-29T15:47:39Z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