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Politician</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5" w:name="X393afd2c658ab092ef179b0922c23d2bb938f71"/>
    <w:p>
      <w:pPr>
        <w:pStyle w:val="Heading1"/>
      </w:pPr>
      <w:r>
        <w:t xml:space="preserve">A Reflection on Leadership, Integrity, and Community Service</w:t>
      </w:r>
      <w:r>
        <w:br/>
      </w:r>
      <w:r>
        <w:t xml:space="preserve">Examining the Role of a Politician in Malaysia's Capital</w:t>
      </w:r>
    </w:p>
    <w:p>
      <w:pPr>
        <w:pStyle w:val="FirstParagraph"/>
      </w:pPr>
      <w:r>
        <w:t xml:space="preserve">In the bustling heart of Southeast Asia lies Kuala Lumpur, a city that serves not only as the capital and largest city of Malaysia but also as its economic, financial, industrial, and cultural center. To reflect on the role of a politician within this specific context is to engage with one of the most complex and vibrant political landscapes in modern governance. A</w:t>
      </w:r>
      <w:r>
        <w:t xml:space="preserve"> </w:t>
      </w:r>
      <w:r>
        <w:rPr>
          <w:bCs/>
          <w:b/>
        </w:rPr>
        <w:t xml:space="preserve">Reflection Paper</w:t>
      </w:r>
      <w:r>
        <w:t xml:space="preserve"> </w:t>
      </w:r>
      <w:r>
        <w:t xml:space="preserve">dedicated to understanding what it means to be a</w:t>
      </w:r>
      <w:r>
        <w:t xml:space="preserve"> </w:t>
      </w:r>
      <w:r>
        <w:rPr>
          <w:bCs/>
          <w:b/>
        </w:rPr>
        <w:t xml:space="preserve">Politician</w:t>
      </w:r>
      <w:r>
        <w:t xml:space="preserve"> </w:t>
      </w:r>
      <w:r>
        <w:t xml:space="preserve">in</w:t>
      </w:r>
    </w:p>
    <w:p>
      <w:pPr>
        <w:pStyle w:val="BodyText"/>
      </w:pPr>
      <w:r>
        <w:t xml:space="preserve">Malaysia Kuala Lumpur, therefore, requires us to look beyond simple electoral mechanics. We must examine the deep-seated responsibilities, the unique challenges of multicultural harmony, and the urgent demands for transparency in one of Asia’s most dynamic urban centers.</w:t>
      </w:r>
    </w:p>
    <w:bookmarkStart w:id="20" w:name="X55bf86f8dd68b16b549850411a8a4ccbf6793a3"/>
    <w:p>
      <w:pPr>
        <w:pStyle w:val="Heading2"/>
      </w:pPr>
      <w:r>
        <w:t xml:space="preserve">The Complexity of Representation in a Multicultural Metropolis</w:t>
      </w:r>
    </w:p>
    <w:p>
      <w:pPr>
        <w:pStyle w:val="FirstParagraph"/>
      </w:pPr>
      <w:r>
        <w:t xml:space="preserve">Malaysia is a nation defined by its ethnic and religious diversity. However, no city embodies this complexity more than Kuala Lumpur. As the political</w:t>
      </w:r>
      <w:r>
        <w:t xml:space="preserve"> </w:t>
      </w:r>
      <w:r>
        <w:rPr>
          <w:bCs/>
          <w:b/>
        </w:rPr>
        <w:t xml:space="preserve">Reflection Paper</w:t>
      </w:r>
      <w:r>
        <w:t xml:space="preserve"> </w:t>
      </w:r>
      <w:r>
        <w:t xml:space="preserve">begins to explore the identity of a politician here, it must first acknowledge that they are not merely representing voters; they are mediating between cultures, religions, and socioeconomic classes. In</w:t>
      </w:r>
    </w:p>
    <w:p>
      <w:pPr>
        <w:pStyle w:val="BodyText"/>
      </w:pPr>
      <w:r>
        <w:t xml:space="preserve">Malaysia Kuala Lumpur, a politician cannot afford the luxury of narrow-minded sectionalism. The electorate is diverse—encompassing Malay Muslims, Chinese Buddhists and Christians, Indian Hindus and Muslims, as well as indigenous groups from Borneo who have migrated to the city for economic opportunity.</w:t>
      </w:r>
    </w:p>
    <w:p>
      <w:pPr>
        <w:pStyle w:val="BodyText"/>
      </w:pPr>
      <w:r>
        <w:t xml:space="preserve">This diversity places an extraordinary burden on the</w:t>
      </w:r>
    </w:p>
    <w:p>
      <w:pPr>
        <w:pStyle w:val="BodyText"/>
      </w:pPr>
      <w:r>
        <w:t xml:space="preserve">Politician. They must possess high emotional intelligence and cultural sensitivity. A misstep in rhetoric can ignite ethnic tensions that reverberate not just locally, but nationally. Therefore, a key trait of an effective politician in Kuala Lumpur is the ability to speak a universal language of development and unity while respecting particular cultural nuances. The reflection here is profound: leadership in Kuala Lumpur is essentially the art of managing diversity without diluting it.</w:t>
      </w:r>
    </w:p>
    <w:bookmarkEnd w:id="20"/>
    <w:bookmarkStart w:id="21" w:name="X2cac97cc108b6cfd10c727a0ad41467bbac644b"/>
    <w:p>
      <w:pPr>
        <w:pStyle w:val="Heading2"/>
      </w:pPr>
      <w:r>
        <w:t xml:space="preserve">The Demand for Accountability and Transparency</w:t>
      </w:r>
    </w:p>
    <w:p>
      <w:pPr>
        <w:pStyle w:val="FirstParagraph"/>
      </w:pPr>
      <w:r>
        <w:t xml:space="preserve">In recent years, there has been a significant shift in the political consciousness of Malaysians. The emergence of social media and increased access to global information have empowered citizens to demand more from their elected officials. For a</w:t>
      </w:r>
    </w:p>
    <w:p>
      <w:pPr>
        <w:pStyle w:val="BodyText"/>
      </w:pPr>
      <w:r>
        <w:t xml:space="preserve">Politician operating in</w:t>
      </w:r>
    </w:p>
    <w:p>
      <w:pPr>
        <w:pStyle w:val="BodyText"/>
      </w:pPr>
      <w:r>
        <w:t xml:space="preserve">Malaysia Kuala Lumpur, the era of opaque governance is fading. Citizens are increasingly aware of issues such as public spending, urban planning ethics, and environmental sustainability.</w:t>
      </w:r>
    </w:p>
    <w:p>
      <w:pPr>
        <w:pStyle w:val="BodyText"/>
      </w:pPr>
      <w:r>
        <w:t xml:space="preserve">This reflection highlights that modern political legitimacy is no longer derived solely from winning elections but from maintaining trust through accountability. In a city grappling with rapid urbanization, issues like traffic congestion, housing affordability for the lower-income groups (such as those in Kampung Baru versus the gleaming towers of KLCC), and waste management are paramount. A politician who ignores these tangible quality-of-life issues fails in their fundamental duty. The reflection paper notes that transparency is not just a bureaucratic requirement but a moral imperative. When a</w:t>
      </w:r>
    </w:p>
    <w:p>
      <w:pPr>
        <w:pStyle w:val="BodyText"/>
      </w:pPr>
      <w:r>
        <w:t xml:space="preserve">Politician engages with constituents, they must be willing to explain not just what they did, but why they did it and how it affects the broader community of</w:t>
      </w:r>
    </w:p>
    <w:p>
      <w:pPr>
        <w:pStyle w:val="BodyText"/>
      </w:pPr>
      <w:r>
        <w:t xml:space="preserve">Malaysia Kuala Lumpur.</w:t>
      </w:r>
    </w:p>
    <w:bookmarkEnd w:id="21"/>
    <w:bookmarkStart w:id="22" w:name="X0fc8c4acddf379d175bc04478546540f02ddfcd"/>
    <w:p>
      <w:pPr>
        <w:pStyle w:val="Heading2"/>
      </w:pPr>
      <w:r>
        <w:t xml:space="preserve">Serving the Urban Poor and Bridging Economic Divides</w:t>
      </w:r>
    </w:p>
    <w:p>
      <w:pPr>
        <w:pStyle w:val="FirstParagraph"/>
      </w:pPr>
      <w:r>
        <w:t xml:space="preserve">Kuala Lumpur is a city of stark contrasts. It is home to some of the wealthiest individuals in Southeast Asia, yet it also houses vast populations living in low-cost housing, informal settlements, or struggling against the high cost of living. A crucial aspect of this</w:t>
      </w:r>
    </w:p>
    <w:p>
      <w:pPr>
        <w:pStyle w:val="BodyText"/>
      </w:pPr>
      <w:r>
        <w:t xml:space="preserve">Reflection Paper concerns social justice. A politician cannot claim to serve Kuala Lumpur if they ignore its most vulnerable residents.</w:t>
      </w:r>
    </w:p>
    <w:p>
      <w:pPr>
        <w:pStyle w:val="BodyText"/>
      </w:pPr>
      <w:r>
        <w:t xml:space="preserve">This brings us to the concept of inclusive development. The role of a</w:t>
      </w:r>
    </w:p>
    <w:p>
      <w:pPr>
        <w:pStyle w:val="BodyText"/>
      </w:pPr>
      <w:r>
        <w:t xml:space="preserve">Politician is to act as an advocate for those who often lack a voice in traditional power structures. This involves pushing for policies that improve public transportation access, ensuring affordable healthcare, and supporting small businesses that form the backbone of local communities like Chinatown or Little India. The reflection here is that true leadership in</w:t>
      </w:r>
    </w:p>
    <w:p>
      <w:pPr>
        <w:pStyle w:val="BodyText"/>
      </w:pPr>
      <w:r>
        <w:t xml:space="preserve">Malaysia Kuala Lumpur is measured by how well it lifts up its weakest members. A politician who focuses only on the elite districts contributes to social fragmentation, whereas one who prioritizes equitable resource distribution fosters long-term stability and harmony.</w:t>
      </w:r>
    </w:p>
    <w:bookmarkEnd w:id="22"/>
    <w:bookmarkStart w:id="23" w:name="X0026b167526a2927ec0292cb787500be9bb3750"/>
    <w:p>
      <w:pPr>
        <w:pStyle w:val="Heading2"/>
      </w:pPr>
      <w:r>
        <w:t xml:space="preserve">The Challenge of Long-Term Vision vs. Short-Term Gains</w:t>
      </w:r>
    </w:p>
    <w:p>
      <w:pPr>
        <w:pStyle w:val="FirstParagraph"/>
      </w:pPr>
      <w:r>
        <w:t xml:space="preserve">One of the most significant challenges facing any</w:t>
      </w:r>
    </w:p>
    <w:p>
      <w:pPr>
        <w:pStyle w:val="BodyText"/>
      </w:pPr>
      <w:r>
        <w:t xml:space="preserve">Politician is the tension between immediate electoral pressures and long-term strategic planning. In Kuala Lumpur, issues such as flood management, sustainable tourism, and digital infrastructure require decades of consistent policy-making. However, political cycles are often short-term oriented.</w:t>
      </w:r>
    </w:p>
    <w:p>
      <w:pPr>
        <w:pStyle w:val="BodyText"/>
      </w:pPr>
      <w:r>
        <w:t xml:space="preserve">This reflection paper argues that a mature politician must possess the courage to make unpopular decisions today for the benefit of tomorrow’s citizens. For instance, investing in green spaces and renewable energy might not yield immediate votes but is essential for</w:t>
      </w:r>
    </w:p>
    <w:p>
      <w:pPr>
        <w:pStyle w:val="BodyText"/>
      </w:pPr>
      <w:r>
        <w:t xml:space="preserve">Malaysia Kuala Lumpur’s survival amidst climate change. The ability to communicate this long-term vision effectively is a hallmark of great leadership. It requires educating the public and building a consensus that transcends party lines.</w:t>
      </w:r>
    </w:p>
    <w:bookmarkEnd w:id="23"/>
    <w:bookmarkStart w:id="24" w:name="conclusion-the-moral-compass-of-the-city"/>
    <w:p>
      <w:pPr>
        <w:pStyle w:val="Heading2"/>
      </w:pPr>
      <w:r>
        <w:t xml:space="preserve">Conclusion: The Moral Compass of the City</w:t>
      </w:r>
    </w:p>
    <w:p>
      <w:pPr>
        <w:pStyle w:val="FirstParagraph"/>
      </w:pPr>
      <w:r>
        <w:t xml:space="preserve">In conclusion, this</w:t>
      </w:r>
      <w:r>
        <w:t xml:space="preserve"> </w:t>
      </w:r>
      <w:r>
        <w:rPr>
          <w:bCs/>
          <w:b/>
        </w:rPr>
        <w:t xml:space="preserve">Reflection Paper posits that being a</w:t>
      </w:r>
      <w:r>
        <w:rPr>
          <w:bCs/>
          <w:b/>
        </w:rPr>
        <w:t xml:space="preserve"> </w:t>
      </w:r>
      <w:r>
        <w:rPr>
          <w:bCs/>
          <w:b/>
          <w:bCs/>
          <w:b/>
        </w:rPr>
        <w:t xml:space="preserve">Politician in</w:t>
      </w:r>
      <w:r>
        <w:rPr>
          <w:bCs/>
          <w:b/>
          <w:bCs/>
          <w:b/>
        </w:rPr>
        <w:t xml:space="preserve"> </w:t>
      </w:r>
      <w:r>
        <w:rPr>
          <w:bCs/>
          <w:b/>
          <w:bCs/>
          <w:b/>
          <w:bCs/>
          <w:b/>
        </w:rPr>
        <w:t xml:space="preserve">Malaysia Kuala Lumpur</w:t>
      </w:r>
    </w:p>
    <w:p>
      <w:pPr>
        <w:pStyle w:val="BodyText"/>
      </w:pPr>
      <w:r>
        <w:t xml:space="preserve">The politicians who rise to this occasion are those who see themselves not as rulers above the people, but as servants within them. They understand that their power is borrowed from the citizens of</w:t>
      </w:r>
    </w:p>
    <w:p>
      <w:pPr>
        <w:pStyle w:val="BodyText"/>
      </w:pPr>
      <w:r>
        <w:t xml:space="preserve">Malaysia Kuala Lumpur, and they must use it wisely. As we reflect on these dynamics, it becomes clear that the future of Kuala Lumpur depends heavily on the integrity, competence, and compassion of its political leaders. Only through such dedicated service can Kuala Lumpur continue to thrive as a beacon of progress and harmony in Southeast Asia.</w:t>
      </w:r>
    </w:p>
    <w:p>
      <w:pPr>
        <w:pStyle w:val="BodyText"/>
      </w:pPr>
      <w:r>
        <w:t xml:space="preserve">"The measure of a politician is not just in the laws they pass, but in the lives they touch and the unity they preserve within their diverse community."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Politician in Malaysia, Kuala Lumpur</dc:title>
  <dc:creator/>
  <dc:language>en</dc:language>
  <cp:keywords/>
  <dcterms:created xsi:type="dcterms:W3CDTF">2026-07-30T00:29:57Z</dcterms:created>
  <dcterms:modified xsi:type="dcterms:W3CDTF">2026-07-30T00:29:57Z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