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bec70e7bc0cf456365ea304a56c83595d569cd0"/>
    <w:p>
      <w:pPr>
        <w:pStyle w:val="Heading1"/>
      </w:pPr>
      <w:r>
        <w:t xml:space="preserve">The Human Element of Governance:</w:t>
      </w:r>
      <w:r>
        <w:br/>
      </w:r>
      <w:r>
        <w:t xml:space="preserve">A Reflection on the Politician in Manchester, United Kingdom</w:t>
      </w:r>
    </w:p>
    <w:p>
      <w:pPr>
        <w:pStyle w:val="FirstParagraph"/>
      </w:pPr>
      <w:r>
        <w:t xml:space="preserve">To understand the role of a</w:t>
      </w:r>
      <w:r>
        <w:t xml:space="preserve"> </w:t>
      </w:r>
      <w:r>
        <w:rPr>
          <w:bCs/>
          <w:b/>
        </w:rPr>
        <w:t xml:space="preserve">POLITICIAN</w:t>
      </w:r>
      <w:r>
        <w:t xml:space="preserve">, one must first look beyond the sterile environments of parliamentary debates and into the vibrant, complex, and often turbulent streets where governance truly happens. For this reflection, I focus specifically on the context of Manchester in the</w:t>
      </w:r>
      <w:r>
        <w:t xml:space="preserve"> </w:t>
      </w:r>
      <w:r>
        <w:rPr>
          <w:bCs/>
          <w:b/>
        </w:rPr>
        <w:t xml:space="preserve">United Kingdom Manchester</w:t>
      </w:r>
      <w:r>
        <w:t xml:space="preserve"> </w:t>
      </w:r>
      <w:r>
        <w:t xml:space="preserve">metropolitan area. This city is not merely a backdrop; it is a crucible of modern British political identity. It is here that abstract policies collide with gritty reality, forcing every</w:t>
      </w:r>
      <w:r>
        <w:t xml:space="preserve"> </w:t>
      </w:r>
      <w:r>
        <w:rPr>
          <w:bCs/>
          <w:b/>
        </w:rPr>
        <w:t xml:space="preserve">POLITICIAN</w:t>
      </w:r>
      <w:r>
        <w:t xml:space="preserve"> </w:t>
      </w:r>
      <w:r>
        <w:t xml:space="preserve">to evolve from an ideological purest into a pragmatic servant of the community.</w:t>
      </w:r>
    </w:p>
    <w:p>
      <w:pPr>
        <w:pStyle w:val="BodyText"/>
      </w:pPr>
      <w:r>
        <w:t xml:space="preserve">Reflecting on the nature of political leadership in Manchester requires acknowledging the city's unique duality. On one hand, there is the gleaming architectural revival along the rivers Irwell and Medlock, symbolizing economic regeneration and global connectivity. On the other hand, there are neighborhoods facing entrenched deprivation, housing crises, and social fragmentation. A</w:t>
      </w:r>
      <w:r>
        <w:t xml:space="preserve"> </w:t>
      </w:r>
      <w:r>
        <w:rPr>
          <w:bCs/>
          <w:b/>
        </w:rPr>
        <w:t xml:space="preserve">POLITICIAN</w:t>
      </w:r>
      <w:r>
        <w:t xml:space="preserve"> </w:t>
      </w:r>
      <w:r>
        <w:t xml:space="preserve">operating within</w:t>
      </w:r>
      <w:r>
        <w:t xml:space="preserve"> </w:t>
      </w:r>
      <w:r>
        <w:rPr>
          <w:bCs/>
          <w:b/>
        </w:rPr>
        <w:t xml:space="preserve">United Kingdom Manchester</w:t>
      </w:r>
      <w:r>
        <w:t xml:space="preserve"> </w:t>
      </w:r>
      <w:r>
        <w:t xml:space="preserve">cannot ignore either reality. The reflection here is that effective political leadership in such a diverse environment demands empathy as much as it requires economic acumen. The modern</w:t>
      </w:r>
    </w:p>
    <w:p>
      <w:pPr>
        <w:pStyle w:val="BodyText"/>
      </w:pPr>
      <w:r>
        <w:t xml:space="preserve">POLITICIAN is no longer just a legislator; they are a mediator of social tensions and an architect of communal hope.</w:t>
      </w:r>
    </w:p>
    <w:p>
      <w:pPr>
        <w:pStyle w:val="BodyText"/>
      </w:pPr>
      <w:r>
        <w:t xml:space="preserve">One cannot reflect on the</w:t>
      </w:r>
      <w:r>
        <w:t xml:space="preserve"> </w:t>
      </w:r>
      <w:r>
        <w:rPr>
          <w:bCs/>
          <w:b/>
        </w:rPr>
        <w:t xml:space="preserve">POLITICIAN</w:t>
      </w:r>
      <w:r>
        <w:t xml:space="preserve"> </w:t>
      </w:r>
      <w:r>
        <w:t xml:space="preserve">in Manchester without addressing the legacy of place. Manchester has always been at the forefront of change, from its industrial revolution roots to its status as a cultural capital today. This history imbues every local representative with a sense of responsibility that transcends their immediate term in office. When a</w:t>
      </w:r>
      <w:r>
        <w:t xml:space="preserve"> </w:t>
      </w:r>
      <w:r>
        <w:rPr>
          <w:bCs/>
          <w:b/>
        </w:rPr>
        <w:t xml:space="preserve">POLITICIAN</w:t>
      </w:r>
      <w:r>
        <w:t xml:space="preserve"> </w:t>
      </w:r>
      <w:r>
        <w:t xml:space="preserve">stands before constituents in areas like Hulme or Ancoats, they are speaking to people whose ancestors helped build the modern world but who now face the uncertainties of a post-industrial economy. This historical weight adds gravity to every speech and every policy decision made by a</w:t>
      </w:r>
    </w:p>
    <w:p>
      <w:pPr>
        <w:pStyle w:val="BodyText"/>
      </w:pPr>
      <w:r>
        <w:t xml:space="preserve">POLITICIAN. It reminds us that politics in Manchester is not just about managing services; it is about honoring a legacy of resilience while forging a new path forward.</w:t>
      </w:r>
    </w:p>
    <w:p>
      <w:pPr>
        <w:pStyle w:val="BodyText"/>
      </w:pPr>
      <w:r>
        <w:t xml:space="preserve">Furthermore, the diversity of</w:t>
      </w:r>
      <w:r>
        <w:t xml:space="preserve"> </w:t>
      </w:r>
      <w:r>
        <w:rPr>
          <w:bCs/>
          <w:b/>
        </w:rPr>
        <w:t xml:space="preserve">United Kingdom Manchester</w:t>
      </w:r>
    </w:p>
    <w:p>
      <w:pPr>
        <w:pStyle w:val="BodyText"/>
      </w:pPr>
      <w:r>
        <w:t xml:space="preserve">'s population fundamentally shapes the role of the</w:t>
      </w:r>
    </w:p>
    <w:p>
      <w:pPr>
        <w:pStyle w:val="BodyText"/>
      </w:pPr>
      <w:r>
        <w:t xml:space="preserve">POLITICIAN. This is one of the most multicultural cities in Europe. A successful politician here must navigate complex cultural dynamics, ensuring that policy is inclusive and representative. The reflection deepens when we consider that a single politician may serve communities with vastly different linguistic backgrounds, religious beliefs, and economic statuses simultaneously. This diversity challenges the traditional notion of representation. It requires a</w:t>
      </w:r>
      <w:r>
        <w:t xml:space="preserve"> </w:t>
      </w:r>
      <w:r>
        <w:rPr>
          <w:bCs/>
          <w:b/>
        </w:rPr>
        <w:t xml:space="preserve">POLITICIAN</w:t>
      </w:r>
      <w:r>
        <w:t xml:space="preserve"> </w:t>
      </w:r>
      <w:r>
        <w:t xml:space="preserve">to be not just a voice for the majority, but an advocate for the marginalized voices within those diverse communities. In this sense, being a politician in Manchester is an exercise in active listening and cultural humility.</w:t>
      </w:r>
    </w:p>
    <w:p>
      <w:pPr>
        <w:pStyle w:val="BodyText"/>
      </w:pPr>
      <w:r>
        <w:t xml:space="preserve">The recent years have also highlighted the critical role of local governance amidst national crises. Whether dealing with public health emergencies or economic fluctuations affecting households across Greater Manchester, the</w:t>
      </w:r>
      <w:r>
        <w:t xml:space="preserve"> </w:t>
      </w:r>
      <w:r>
        <w:rPr>
          <w:bCs/>
          <w:b/>
        </w:rPr>
        <w:t xml:space="preserve">POLITICIAN</w:t>
      </w:r>
      <w:r>
        <w:t xml:space="preserve"> </w:t>
      </w:r>
      <w:r>
        <w:t xml:space="preserve">serves as the first line of defense and support for citizens. The reflection here is on accountability. In an era of digital transparency, every action taken by a politician in Manchester is scrutinized instantly. This pressure can be paralyzing, but it also demands integrity. A true</w:t>
      </w:r>
      <w:r>
        <w:t xml:space="preserve"> </w:t>
      </w:r>
      <w:r>
        <w:rPr>
          <w:bCs/>
          <w:b/>
        </w:rPr>
        <w:t xml:space="preserve">POLITICIAN</w:t>
      </w:r>
      <w:r>
        <w:t xml:space="preserve"> </w:t>
      </w:r>
      <w:r>
        <w:t xml:space="preserve">must remain steadfast in their ethical compass despite the noise of social media and political opposition.</w:t>
      </w:r>
    </w:p>
    <w:p>
      <w:pPr>
        <w:pStyle w:val="BodyText"/>
      </w:pPr>
      <w:r>
        <w:t xml:space="preserve">Moreover, the concept of community engagement has transformed under the watchful eyes of Manchester’s electorate. The traditional model of waiting for election cycles has been replaced by a demand for continuous dialogue. Town halls, digital forums, and street-level campaigning have become essential tools for any</w:t>
      </w:r>
      <w:r>
        <w:t xml:space="preserve"> </w:t>
      </w:r>
      <w:r>
        <w:rPr>
          <w:bCs/>
          <w:b/>
        </w:rPr>
        <w:t xml:space="preserve">POLITICIAN</w:t>
      </w:r>
      <w:r>
        <w:t xml:space="preserve"> </w:t>
      </w:r>
      <w:r>
        <w:t xml:space="preserve">operating in this region. This shift reflects a broader change in how democracy functions in the twenty-first century. It is no longer sufficient to merely cast votes; constituents expect ongoing participation and visible results. The</w:t>
      </w:r>
    </w:p>
    <w:p>
      <w:pPr>
        <w:pStyle w:val="BodyText"/>
      </w:pPr>
      <w:r>
        <w:t xml:space="preserve">POLITICIAN must therefore be accessible, approachable, and responsive, breaking down the barrier between Westminster or City Hall and the individual resident.</w:t>
      </w:r>
    </w:p>
    <w:p>
      <w:pPr>
        <w:pStyle w:val="BodyText"/>
      </w:pPr>
      <w:r>
        <w:t xml:space="preserve">In conclusion, reflecting on the</w:t>
      </w:r>
      <w:r>
        <w:t xml:space="preserve"> </w:t>
      </w:r>
      <w:r>
        <w:rPr>
          <w:bCs/>
          <w:b/>
        </w:rPr>
        <w:t xml:space="preserve">POLITICIAN</w:t>
      </w:r>
      <w:r>
        <w:t xml:space="preserve"> </w:t>
      </w:r>
      <w:r>
        <w:rPr>
          <w:iCs/>
          <w:i/>
        </w:rPr>
        <w:t xml:space="preserve">within the context of</w:t>
      </w:r>
    </w:p>
    <w:p>
      <w:pPr>
        <w:pStyle w:val="BodyText"/>
      </w:pPr>
      <w:r>
        <w:t xml:space="preserve">United Kingdom Manchester's dynamic landscape reveals a figure who is part leader, part community builder, and part historical custodian. The city’s spirit of innovation and its deep-rooted social challenges create a unique political ecosystem. In this environment, the role of the politician is to bridge gaps—between past and future, between wealth and poverty, between different cultures.</w:t>
      </w:r>
    </w:p>
    <w:p>
      <w:pPr>
        <w:pStyle w:val="BodyText"/>
      </w:pPr>
      <w:r>
        <w:t xml:space="preserve">Ultimately, the effectiveness of any</w:t>
      </w:r>
    </w:p>
    <w:p>
      <w:pPr>
        <w:pStyle w:val="BodyText"/>
      </w:pPr>
      <w:r>
        <w:t xml:space="preserve">POLITICIAN in Manchester is measured not by their rhetorical skills alone but by their ability to improve daily lives. It is a demanding role that requires resilience, empathy, and unwavering commitment to the public good. As Manchester continues to evolve as a global hub for culture, science, and commerce, its politicians must rise to meet the occasion. They must embody the spirit of civic duty that defines this great city. Through their actions (and inactions), they shape not just policy outcomes but also the social fabric of</w:t>
      </w:r>
      <w:r>
        <w:t xml:space="preserve"> </w:t>
      </w:r>
      <w:r>
        <w:rPr>
          <w:bCs/>
          <w:b/>
        </w:rPr>
        <w:t xml:space="preserve">United Kingdom Manchester</w:t>
      </w:r>
      <w:r>
        <w:t xml:space="preserve">. The reflection remains clear: politics is local, it is personal, and above all, it is profoundly human.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Manchester, United Kingdom</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file>