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the</w:t>
      </w:r>
      <w:r>
        <w:t xml:space="preserve"> </w:t>
      </w:r>
      <w:r>
        <w:t xml:space="preserve">Golden</w:t>
      </w:r>
      <w:r>
        <w:t xml:space="preserve"> </w:t>
      </w:r>
      <w:r>
        <w:t xml:space="preserve">Gate</w:t>
      </w:r>
      <w:r>
        <w:t xml:space="preserve"> </w:t>
      </w:r>
      <w:r>
        <w:t xml:space="preserve">City</w:t>
      </w:r>
    </w:p>
    <w:bookmarkStart w:id="20" w:name="Xc53dba7a093a2d0f2e34490a96e49b753a0cd32"/>
    <w:p>
      <w:pPr>
        <w:pStyle w:val="Heading1"/>
      </w:pPr>
      <w:r>
        <w:t xml:space="preserve">The Weight of the Badge, The Spirit of the City</w:t>
      </w:r>
    </w:p>
    <w:p>
      <w:pPr>
        <w:pStyle w:val="FirstParagraph"/>
      </w:pPr>
      <w:r>
        <w:rPr>
          <w:bCs/>
          <w:b/>
        </w:rPr>
        <w:t xml:space="preserve">A Reflection on the Role of a Politician in United States San Francisco</w:t>
      </w:r>
    </w:p>
    <w:p>
      <w:pPr>
        <w:pStyle w:val="BodyText"/>
      </w:pPr>
      <w:r>
        <w:t xml:space="preserve">To sit down and write about a politician within the specific context</w:t>
      </w:r>
      <w:r>
        <w:t xml:space="preserve"> </w:t>
      </w:r>
      <w:r>
        <w:t xml:space="preserve">United States San Francisco</w:t>
      </w:r>
      <w:r>
        <w:t xml:space="preserve"> </w:t>
      </w:r>
      <w:r>
        <w:t xml:space="preserve">is to engage with one of the most complex, contradictory, and vibrant political ecosystems in modern history. This city is not merely a location on a map; it is an idea—a symbol of innovation, resilience, and relentless change. When we consider the figure of the</w:t>
      </w:r>
      <w:r>
        <w:t xml:space="preserve"> </w:t>
      </w:r>
      <w:r>
        <w:t xml:space="preserve">Politician</w:t>
      </w:r>
      <w:r>
        <w:t xml:space="preserve">, we must strip away the simplistic caricatures often presented in national media and instead look at the nuanced reality of governance in this unique municipality. The intersection of local duty and global expectation creates a pressure cooker environment where every decision is scrutinized under a microscope, yet every action holds the potential to shape not just local lives, but national narratives.</w:t>
      </w:r>
    </w:p>
    <w:p>
      <w:pPr>
        <w:pStyle w:val="BodyText"/>
      </w:pPr>
      <w:r>
        <w:t xml:space="preserve">The primary challenge for any</w:t>
      </w:r>
      <w:r>
        <w:t xml:space="preserve"> </w:t>
      </w:r>
      <w:r>
        <w:t xml:space="preserve">Politician</w:t>
      </w:r>
      <w:r>
        <w:t xml:space="preserve"> </w:t>
      </w:r>
      <w:r>
        <w:t xml:space="preserve">operating in this sphere is the sheer density of competing interests. In</w:t>
      </w:r>
      <w:r>
        <w:t xml:space="preserve"> </w:t>
      </w:r>
      <w:r>
        <w:t xml:space="preserve">United States San Francisco</w:t>
      </w:r>
      <w:r>
        <w:t xml:space="preserve">, the skyline is a physical manifestation of economic disparity. One can stand on a corner in SOMA and see the gleaming towers of tech giants while looking down at encampments that have become a grim reality for thousands. A</w:t>
      </w:r>
      <w:r>
        <w:t xml:space="preserve"> </w:t>
      </w:r>
      <w:r>
        <w:t xml:space="preserve">Politician</w:t>
      </w:r>
      <w:r>
        <w:t xml:space="preserve"> </w:t>
      </w:r>
      <w:r>
        <w:t xml:space="preserve">here cannot simply appeal to one demographic; they must navigate the delicate tightrope between preserving the economic engine that drives innovation and addressing the humanitarian crises that such growth exacerbates. This is not abstract policy-making; it is a daily, visceral struggle for relevance and morality. The</w:t>
      </w:r>
      <w:r>
        <w:t xml:space="preserve"> </w:t>
      </w:r>
      <w:r>
        <w:t xml:space="preserve">Politician</w:t>
      </w:r>
      <w:r>
        <w:t xml:space="preserve"> </w:t>
      </w:r>
      <w:r>
        <w:t xml:space="preserve">becomes a mediator in a culture war that plays out on city streets, requiring not just legislative acumen but profound emotional intelligence.</w:t>
      </w:r>
    </w:p>
    <w:p>
      <w:pPr>
        <w:pStyle w:val="BodyText"/>
      </w:pPr>
      <w:r>
        <w:t xml:space="preserve">Multilingual and multiculturalism is the heartbeat of this city. A reflection on leadership here must acknowledge that the</w:t>
      </w:r>
      <w:r>
        <w:t xml:space="preserve"> </w:t>
      </w:r>
      <w:r>
        <w:t xml:space="preserve">Politician</w:t>
      </w:r>
      <w:r>
        <w:t xml:space="preserve"> </w:t>
      </w:r>
      <w:r>
        <w:t xml:space="preserve">serves a population that is as diverse in its origins as it is in its aspirations. The English language, while dominant, coexists with Chinese, Tagalog, Spanish, and numerous other dialects that define communities across the city. For a</w:t>
      </w:r>
      <w:r>
        <w:t xml:space="preserve"> </w:t>
      </w:r>
      <w:r>
        <w:t xml:space="preserve">Politician</w:t>
      </w:r>
      <w:r>
        <w:t xml:space="preserve">, effective communication means transcending the podium and entering these communities. It requires understanding that a town hall in Chinatown operates under different cultural norms than one in the Sunset District or Mission Bay. The ability to listen—truly listen—is perhaps the most critical skill a</w:t>
      </w:r>
      <w:r>
        <w:t xml:space="preserve"> </w:t>
      </w:r>
      <w:r>
        <w:t xml:space="preserve">Politician</w:t>
      </w:r>
      <w:r>
        <w:t xml:space="preserve"> </w:t>
      </w:r>
      <w:r>
        <w:t xml:space="preserve">can possess in this environment. Ignoring the nuances of these diverse communities leads to alienation and unrest, while engaging with them fosters a sense of belonging that is desperately needed in such a transient city.</w:t>
      </w:r>
    </w:p>
    <w:p>
      <w:pPr>
        <w:pStyle w:val="BodyText"/>
      </w:pPr>
      <w:r>
        <w:t xml:space="preserve">Furthermore, we must consider the role of technology.</w:t>
      </w:r>
      <w:r>
        <w:t xml:space="preserve"> </w:t>
      </w:r>
      <w:r>
        <w:t xml:space="preserve">United States San Francisco</w:t>
      </w:r>
      <w:r>
        <w:t xml:space="preserve"> </w:t>
      </w:r>
      <w:r>
        <w:t xml:space="preserve">is often viewed as the epicenter of Silicon Valley’s influence, yet this relationship is fraught with tension. The</w:t>
      </w:r>
      <w:r>
        <w:t xml:space="preserve"> </w:t>
      </w:r>
      <w:r>
        <w:t xml:space="preserve">Politician</w:t>
      </w:r>
      <w:r>
        <w:t xml:space="preserve"> </w:t>
      </w:r>
      <w:r>
        <w:t xml:space="preserve">must regulate industries that operate on a global scale while having jurisdiction limited to city boundaries and county lines. This creates a frustrating asymmetry of power. How does one govern when the entities driving change often answer only to shareholders in distant states? The reflection here is one of frustration mixed with adaptation. A successful</w:t>
      </w:r>
      <w:r>
        <w:t xml:space="preserve"> </w:t>
      </w:r>
      <w:r>
        <w:t xml:space="preserve">Politician</w:t>
      </w:r>
      <w:r>
        <w:t xml:space="preserve"> </w:t>
      </w:r>
      <w:r>
        <w:t xml:space="preserve">in this context learns to use soft power, coalition building, and local ordinances to exert influence where direct regulation fails. They become advocates for the human element in an increasingly digital world, pushing for tenant protections, data privacy rights, and ethical guidelines in algorithmic decision-making.</w:t>
      </w:r>
    </w:p>
    <w:p>
      <w:pPr>
        <w:pStyle w:val="BodyText"/>
      </w:pPr>
      <w:r>
        <w:t xml:space="preserve">Housing is perhaps the most poignant issue that defines the modern experience of being a</w:t>
      </w:r>
      <w:r>
        <w:t xml:space="preserve"> </w:t>
      </w:r>
      <w:r>
        <w:t xml:space="preserve">Politician</w:t>
      </w:r>
      <w:r>
        <w:t xml:space="preserve"> </w:t>
      </w:r>
      <w:r>
        <w:t xml:space="preserve">here. The crisis is not just about shelter; it is about dignity. For the</w:t>
      </w:r>
      <w:r>
        <w:t xml:space="preserve"> </w:t>
      </w:r>
      <w:r>
        <w:t xml:space="preserve">Politician</w:t>
      </w:r>
      <w:r>
        <w:t xml:space="preserve">, every zoning vote, every budget allocation for affordable housing, and every discussion regarding rent control carries immense emotional weight. It is easy to remain detached in a boardroom, but the reality of homelessness forces a confrontation with humanity’s most fragile state. A reflection on this role reveals that leadership is often about making unpopular decisions for the greater good or finding innovative solutions that seem impossible at first glance. The</w:t>
      </w:r>
      <w:r>
        <w:t xml:space="preserve"> </w:t>
      </w:r>
      <w:r>
        <w:t xml:space="preserve">Politician</w:t>
      </w:r>
      <w:r>
        <w:t xml:space="preserve"> </w:t>
      </w:r>
      <w:r>
        <w:t xml:space="preserve">must balance the immediate needs of those suffering with the long-term vision of sustainable urban development. This requires a courage that goes beyond election cycles; it demands a commitment to legacy over popularity.</w:t>
      </w:r>
    </w:p>
    <w:p>
      <w:pPr>
        <w:pStyle w:val="BodyText"/>
      </w:pPr>
      <w:r>
        <w:t xml:space="preserve">Moreover, environmental stewardship is woven into the fabric of</w:t>
      </w:r>
      <w:r>
        <w:t xml:space="preserve"> </w:t>
      </w:r>
      <w:r>
        <w:t xml:space="preserve">United States San Francisco</w:t>
      </w:r>
      <w:r>
        <w:t xml:space="preserve">. The city’s geography dictates its political priorities. Sea-level rise, wildfire smoke from neighboring regions, and the preservation of green spaces are not niche concerns but existential threats. The</w:t>
      </w:r>
      <w:r>
        <w:t xml:space="preserve"> </w:t>
      </w:r>
      <w:r>
        <w:t xml:space="preserve">Politician</w:t>
      </w:r>
      <w:r>
        <w:t xml:space="preserve"> </w:t>
      </w:r>
      <w:r>
        <w:t xml:space="preserve">here is a guardian of the environment as much as an administrator of civil services. This connection to nature reminds us that governance is ultimately about sustainability—both ecological and social. The</w:t>
      </w:r>
      <w:r>
        <w:t xml:space="preserve"> </w:t>
      </w:r>
      <w:r>
        <w:t xml:space="preserve">Politician</w:t>
      </w:r>
      <w:r>
        <w:t xml:space="preserve"> </w:t>
      </w:r>
      <w:r>
        <w:t xml:space="preserve">must inspire hope in a city that often feels overwhelmed by its own pace of change. They must be visionaries who can articulate a future where technology, diversity, and nature coexist harmoniously.</w:t>
      </w:r>
    </w:p>
    <w:p>
      <w:pPr>
        <w:pStyle w:val="BodyText"/>
      </w:pPr>
      <w:r>
        <w:t xml:space="preserve">In conclusion, reflecting on the role of the</w:t>
      </w:r>
      <w:r>
        <w:t xml:space="preserve"> </w:t>
      </w:r>
      <w:r>
        <w:t xml:space="preserve">Politician</w:t>
      </w:r>
      <w:r>
        <w:t xml:space="preserve"> </w:t>
      </w:r>
      <w:r>
        <w:t xml:space="preserve">in</w:t>
      </w:r>
      <w:r>
        <w:t xml:space="preserve"> </w:t>
      </w:r>
      <w:r>
        <w:t xml:space="preserve">United States San Francisco</w:t>
      </w:r>
      <w:r>
        <w:t xml:space="preserve"> </w:t>
      </w:r>
      <w:r>
        <w:t xml:space="preserve">reveals a profession that is as demanding as it is rewarding. It is a role that requires resilience, empathy, and intellectual agility. The city pushes its leaders to their limits, challenging them to solve problems that seem intractable. Yet, it also offers the opportunity to create models of governance that can be replicated elsewhere in the world. The</w:t>
      </w:r>
      <w:r>
        <w:t xml:space="preserve"> </w:t>
      </w:r>
      <w:r>
        <w:t xml:space="preserve">Politician</w:t>
      </w:r>
      <w:r>
        <w:t xml:space="preserve"> </w:t>
      </w:r>
      <w:r>
        <w:t xml:space="preserve">is not just a decision-maker; they are a storyteller for the city’s soul. They must tell a story of inclusivity, innovation, and compassion. In doing so, they honor the complex history and bright future of</w:t>
      </w:r>
      <w:r>
        <w:t xml:space="preserve"> </w:t>
      </w:r>
      <w:r>
        <w:t xml:space="preserve">United States San Francisco</w:t>
      </w:r>
      <w:r>
        <w:t xml:space="preserve">. To serve here is to accept that you are part of something larger than yourself—a living, breathing entity that constantly reinvents itself. The true measure of a</w:t>
      </w:r>
      <w:r>
        <w:t xml:space="preserve"> </w:t>
      </w:r>
      <w:r>
        <w:t xml:space="preserve">Politician</w:t>
      </w:r>
      <w:r>
        <w:t xml:space="preserve"> </w:t>
      </w:r>
      <w:r>
        <w:t xml:space="preserve">in this city is not found in the laws they pass, but in the lives they touch and the hope they ignite amidst chaos.</w:t>
      </w:r>
    </w:p>
    <w:p>
      <w:pPr>
        <w:pStyle w:val="BodyText"/>
      </w:pPr>
      <w:r>
        <w:t xml:space="preserve">The journey is arduous. There are failures, setbacks, and moments of profound doubt. But there are also victories—small and large—that remind us why public service matters. Whether it is securing funding for a local park, protecting a historic building from demolition, or ensuring that affordable housing units remain available to those who need them most, every action counts. The</w:t>
      </w:r>
      <w:r>
        <w:t xml:space="preserve"> </w:t>
      </w:r>
      <w:r>
        <w:t xml:space="preserve">Politician</w:t>
      </w:r>
      <w:r>
        <w:t xml:space="preserve"> </w:t>
      </w:r>
      <w:r>
        <w:t xml:space="preserve">in</w:t>
      </w:r>
      <w:r>
        <w:t xml:space="preserve"> </w:t>
      </w:r>
      <w:r>
        <w:t xml:space="preserve">United States San Francisco</w:t>
      </w:r>
      <w:r>
        <w:t xml:space="preserve"> </w:t>
      </w:r>
      <w:r>
        <w:t xml:space="preserve">walks this path with the knowledge that their work contributes to the ongoing narrative of a city that refuses to stand still. It is a privilege and a burden, but ultimately, it is an honor to serve in such an extraordinary place.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the Golden Gate City</dc:title>
  <dc:creator/>
  <dc:language>en</dc:language>
  <cp:keywords/>
  <dcterms:created xsi:type="dcterms:W3CDTF">2026-07-29T19:00:10Z</dcterms:created>
  <dcterms:modified xsi:type="dcterms:W3CDTF">2026-07-29T19:00:10Z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