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Political</w:t>
      </w:r>
      <w:r>
        <w:t xml:space="preserve"> </w:t>
      </w:r>
      <w:r>
        <w:t xml:space="preserve">Leadership</w:t>
      </w:r>
      <w:r>
        <w:t xml:space="preserve"> </w:t>
      </w:r>
      <w:r>
        <w:t xml:space="preserve">in</w:t>
      </w:r>
      <w:r>
        <w:t xml:space="preserve"> </w:t>
      </w:r>
      <w:r>
        <w:t xml:space="preserve">Vietnam's</w:t>
      </w:r>
      <w:r>
        <w:t xml:space="preserve"> </w:t>
      </w:r>
      <w:r>
        <w:t xml:space="preserve">Ho</w:t>
      </w:r>
      <w:r>
        <w:t xml:space="preserve"> </w:t>
      </w:r>
      <w:r>
        <w:t xml:space="preserve">Chi</w:t>
      </w:r>
      <w:r>
        <w:t xml:space="preserve"> </w:t>
      </w:r>
      <w:r>
        <w:t xml:space="preserve">Minh</w:t>
      </w:r>
      <w:r>
        <w:t xml:space="preserve"> </w:t>
      </w:r>
      <w:r>
        <w:t xml:space="preserve">City</w:t>
      </w:r>
    </w:p>
    <w:bookmarkStart w:id="25" w:name="X07011b7972e8966a84423cf2cff345f1c2257b6"/>
    <w:p>
      <w:pPr>
        <w:pStyle w:val="Heading1"/>
      </w:pPr>
      <w:r>
        <w:t xml:space="preserve">A Reflection on the Role of the Politician in Vietnam's Ho Chi Minh City</w:t>
      </w:r>
    </w:p>
    <w:p>
      <w:pPr>
        <w:pStyle w:val="FirstParagraph"/>
      </w:pPr>
      <w:r>
        <w:t xml:space="preserve">The urban landscape of Vietnam’s Ho Chi Minh City (HCMC) is a testament to rapid transformation, economic dynamism, and historical resilience. As one of the two most important economic centers in Vietnam, alongside Hanoi, HCMC serves as a microcosm of the nation’s broader political and social evolution. In this context, the figure of the</w:t>
      </w:r>
      <w:r>
        <w:t xml:space="preserve"> </w:t>
      </w:r>
      <w:r>
        <w:rPr>
          <w:bCs/>
          <w:b/>
        </w:rPr>
        <w:t xml:space="preserve">Politician</w:t>
      </w:r>
      <w:r>
        <w:t xml:space="preserve"> </w:t>
      </w:r>
      <w:r>
        <w:t xml:space="preserve">is not merely an administrator or a legislator; they are a pivotal bridge between historical legacy and futuristic ambition. This reflection paper seeks to explore the complex role, responsibilities, and challenges faced by politicians operating within the unique socio-political environment of Vietnam’s Ho Chi Minh City.</w:t>
      </w:r>
    </w:p>
    <w:bookmarkStart w:id="20" w:name="Xcb90a0d14cc468b6ccd168b1ed0a653a69dacab"/>
    <w:p>
      <w:pPr>
        <w:pStyle w:val="Heading2"/>
      </w:pPr>
      <w:r>
        <w:t xml:space="preserve">The Historical Weight of Political Leadership</w:t>
      </w:r>
    </w:p>
    <w:p>
      <w:pPr>
        <w:pStyle w:val="FirstParagraph"/>
      </w:pPr>
      <w:r>
        <w:t xml:space="preserve">To understand the</w:t>
      </w:r>
      <w:r>
        <w:t xml:space="preserve"> </w:t>
      </w:r>
      <w:r>
        <w:rPr>
          <w:bCs/>
          <w:b/>
        </w:rPr>
        <w:t xml:space="preserve">Politician</w:t>
      </w:r>
      <w:r>
        <w:t xml:space="preserve"> </w:t>
      </w:r>
      <w:r>
        <w:t xml:space="preserve">in contemporary HCMC, one must first acknowledge the historical weight they carry. The city, formerly known as Saigon, is steeped in a history of revolution, war, and reunification. For decades under socialist governance since 1975, the role of party members and state officials was defined by central planning and ideological strictness. However,</w:t>
      </w:r>
      <w:r>
        <w:t xml:space="preserve"> </w:t>
      </w:r>
      <w:r>
        <w:rPr>
          <w:bCs/>
          <w:b/>
        </w:rPr>
        <w:t xml:space="preserve">Vietnam</w:t>
      </w:r>
      <w:r>
        <w:t xml:space="preserve">’s adoption of</w:t>
      </w:r>
      <w:r>
        <w:t xml:space="preserve"> </w:t>
      </w:r>
      <w:r>
        <w:rPr>
          <w:iCs/>
          <w:i/>
        </w:rPr>
        <w:t xml:space="preserve">Doi Moi</w:t>
      </w:r>
      <w:r>
        <w:t xml:space="preserve">, or "Renovation," policies in the late 1980s introduced market-oriented reforms that fundamentally altered how governance functions. In HCMC, this shift was particularly pronounced. Politicians here had to transition from being mere enforcers of central directives to facilitators of local economic growth.</w:t>
      </w:r>
    </w:p>
    <w:p>
      <w:pPr>
        <w:pStyle w:val="BodyText"/>
      </w:pPr>
      <w:r>
        <w:t xml:space="preserve">This historical context shapes the expectations placed upon current leaders in Vietnam's Ho Chi Minh City. They are expected to honor the revolutionary past while aggressively pursuing modernization. The</w:t>
      </w:r>
      <w:r>
        <w:t xml:space="preserve"> </w:t>
      </w:r>
      <w:r>
        <w:rPr>
          <w:bCs/>
          <w:b/>
        </w:rPr>
        <w:t xml:space="preserve">Politician</w:t>
      </w:r>
      <w:r>
        <w:t xml:space="preserve"> </w:t>
      </w:r>
      <w:r>
        <w:t xml:space="preserve">is thus a dual identity: a guardian of socialist ideals and an architect of capitalist development. This duality creates a unique pressure, requiring leaders to balance ideological purity with pragmatic economic decision-making. It is in this tension that much of the political drama and policy innovation in the city originates.</w:t>
      </w:r>
    </w:p>
    <w:bookmarkEnd w:id="20"/>
    <w:bookmarkStart w:id="21" w:name="the-challenges-of-urban-governance"/>
    <w:p>
      <w:pPr>
        <w:pStyle w:val="Heading2"/>
      </w:pPr>
      <w:r>
        <w:t xml:space="preserve">The Challenges of Urban Governance</w:t>
      </w:r>
    </w:p>
    <w:p>
      <w:pPr>
        <w:pStyle w:val="FirstParagraph"/>
      </w:pPr>
      <w:r>
        <w:t xml:space="preserve">HCMC is a city of contradictions. It boasts some of Asia’s most vibrant street economies and tech startups, yet it struggles with severe infrastructure deficits, including chronic traffic congestion and inadequate flood management systems. The role of the</w:t>
      </w:r>
      <w:r>
        <w:t xml:space="preserve"> </w:t>
      </w:r>
      <w:r>
        <w:rPr>
          <w:bCs/>
          <w:b/>
        </w:rPr>
        <w:t xml:space="preserve">Politician</w:t>
      </w:r>
      <w:r>
        <w:t xml:space="preserve"> </w:t>
      </w:r>
      <w:r>
        <w:t xml:space="preserve">in this setting is extraordinarily demanding. They must manage urban expansion that often outpaces planning capabilities while addressing the needs of a diverse population that includes rural migrants seeking opportunity.</w:t>
      </w:r>
    </w:p>
    <w:p>
      <w:pPr>
        <w:pStyle w:val="BodyText"/>
      </w:pPr>
      <w:r>
        <w:t xml:space="preserve">In Vietnam's Ho Chi Minh City, effective governance requires more than just bureaucratic efficiency; it demands a deep understanding of grassroots realities. Politicians are tasked with implementing national policies from Hanoi while tailoring them to local conditions. For instance, while the central government may set broad economic targets, local politicians in HCMC must design specific incentives to attract foreign direct investment (FDI) without compromising labor standards or environmental protections. This requires a nuanced approach that balances global competitiveness with social stability.</w:t>
      </w:r>
    </w:p>
    <w:p>
      <w:pPr>
        <w:pStyle w:val="BodyText"/>
      </w:pPr>
      <w:r>
        <w:t xml:space="preserve">Furthermore, the issue of corruption remains a significant challenge for any</w:t>
      </w:r>
      <w:r>
        <w:t xml:space="preserve"> </w:t>
      </w:r>
      <w:r>
        <w:rPr>
          <w:bCs/>
          <w:b/>
        </w:rPr>
        <w:t xml:space="preserve">Politician</w:t>
      </w:r>
      <w:r>
        <w:t xml:space="preserve">. As one of Vietnam’s wealthiest cities, HCMC is an attractive target for graft in large-scale infrastructure projects. Anti-corruption campaigns have been vigorous in recent years, leading to high-profile arrests among senior officials. For those seeking to serve the public, this creates a climate where transparency and accountability are not just ideals but survival mechanisms. The expectation for Vietnamese politicians is increasingly clear: they must be clean leaders who can deliver tangible results in infrastructure, education, and healthcare.</w:t>
      </w:r>
    </w:p>
    <w:bookmarkEnd w:id="21"/>
    <w:bookmarkStart w:id="22" w:name="the-digital-age-and-public-engagement"/>
    <w:p>
      <w:pPr>
        <w:pStyle w:val="Heading2"/>
      </w:pPr>
      <w:r>
        <w:t xml:space="preserve">The Digital Age and Public Engagement</w:t>
      </w:r>
    </w:p>
    <w:p>
      <w:pPr>
        <w:pStyle w:val="FirstParagraph"/>
      </w:pPr>
      <w:r>
        <w:t xml:space="preserve">The digital revolution has further complicated the role of the</w:t>
      </w:r>
      <w:r>
        <w:t xml:space="preserve"> </w:t>
      </w:r>
      <w:r>
        <w:rPr>
          <w:bCs/>
          <w:b/>
        </w:rPr>
        <w:t xml:space="preserve">Politician</w:t>
      </w:r>
      <w:r>
        <w:t xml:space="preserve">. In Vietnam's Ho Chi Minh City, smartphone penetration is high, and social media usage is pervasive. Citizens are more informed and more vocal than ever before. Issues that once might have been resolved through local petitions now spark viral discussions on platforms like Facebook and Zalo.</w:t>
      </w:r>
    </w:p>
    <w:p>
      <w:pPr>
        <w:pStyle w:val="BodyText"/>
      </w:pPr>
      <w:r>
        <w:t xml:space="preserve">This shift necessitates a new kind of political engagement. Modern politicians in HCMC must be responsive to digital sentiment, capable of communicating policy changes clearly, and able to address misinformation quickly. The traditional top-down communication model is being challenged by a more horizontal flow of information. For the</w:t>
      </w:r>
      <w:r>
        <w:t xml:space="preserve"> </w:t>
      </w:r>
      <w:r>
        <w:rPr>
          <w:bCs/>
          <w:b/>
        </w:rPr>
        <w:t xml:space="preserve">Politician</w:t>
      </w:r>
      <w:r>
        <w:t xml:space="preserve">, this means that public trust is no longer granted solely by position but must be earned through consistent, transparent action. It also means that local leaders in Vietnam's Ho Chi Minh City are under constant scrutiny, with every decision potentially becoming a matter of public debate.</w:t>
      </w:r>
    </w:p>
    <w:bookmarkEnd w:id="22"/>
    <w:bookmarkStart w:id="23" w:name="sustainability-and-future-vision"/>
    <w:p>
      <w:pPr>
        <w:pStyle w:val="Heading2"/>
      </w:pPr>
      <w:r>
        <w:t xml:space="preserve">Sustainability and Future Vision</w:t>
      </w:r>
    </w:p>
    <w:p>
      <w:pPr>
        <w:pStyle w:val="FirstParagraph"/>
      </w:pPr>
      <w:r>
        <w:t xml:space="preserve">Looking forward, the sustainability of HCMC’s growth is perhaps the greatest test for its political leadership. Climate change poses an existential threat to this low-lying delta city. Rising sea levels and extreme weather events require long-term planning that transcends typical electoral or administrative cycles. The</w:t>
      </w:r>
      <w:r>
        <w:t xml:space="preserve"> </w:t>
      </w:r>
      <w:r>
        <w:rPr>
          <w:bCs/>
          <w:b/>
        </w:rPr>
        <w:t xml:space="preserve">Politician</w:t>
      </w:r>
      <w:r>
        <w:t xml:space="preserve"> </w:t>
      </w:r>
      <w:r>
        <w:t xml:space="preserve">in this context must be a visionary, capable of advocating for green infrastructure, sustainable urban planning, and resilient communities.</w:t>
      </w:r>
    </w:p>
    <w:p>
      <w:pPr>
        <w:pStyle w:val="BodyText"/>
      </w:pPr>
      <w:r>
        <w:t xml:space="preserve">In Vietnam's Ho Chi Minh City, this involves coordinating with international partners, securing funding for climate adaptation projects, and enforcing regulations that protect wetlands and waterways. It also involves educating the public about environmental responsibility. The role of the</w:t>
      </w:r>
      <w:r>
        <w:t xml:space="preserve"> </w:t>
      </w:r>
      <w:r>
        <w:rPr>
          <w:bCs/>
          <w:b/>
        </w:rPr>
        <w:t xml:space="preserve">Politician</w:t>
      </w:r>
      <w:r>
        <w:t xml:space="preserve"> </w:t>
      </w:r>
      <w:r>
        <w:t xml:space="preserve">expands from economic manager to ecological steward. This is a critical evolution for Vietnamese governance, reflecting a global shift towards sustainability.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Politician</w:t>
      </w:r>
      <w:r>
        <w:t xml:space="preserve"> </w:t>
      </w:r>
      <w:r>
        <w:t xml:space="preserve">in Vietnam’s Ho Chi Minh City is multifaceted and deeply challenging. It requires a harmonious blend of historical reverence, economic acumen, technological adaptability, and environmental stewardship. As HCMC continues to evolve into a global metropolis, its political leaders bear the responsibility of ensuring that this growth is inclusive, sustainable, and just.</w:t>
      </w:r>
    </w:p>
    <w:p>
      <w:pPr>
        <w:pStyle w:val="BodyText"/>
      </w:pPr>
      <w:r>
        <w:t xml:space="preserve">The reflection on this topic highlights that politics in Vietnam's Ho Chi Minh City is not static. It is a dynamic process shaped by the interactions between state policies and societal needs. The success of these</w:t>
      </w:r>
      <w:r>
        <w:t xml:space="preserve"> </w:t>
      </w:r>
      <w:r>
        <w:rPr>
          <w:bCs/>
          <w:b/>
        </w:rPr>
        <w:t xml:space="preserve">Politician</w:t>
      </w:r>
      <w:r>
        <w:t xml:space="preserve">s will ultimately determine whether HCMC can fulfill its potential as a model of urban development in Southeast Asia, while preserving the cultural and social fabric that makes the city unique. The journey ahead is demanding, but it offers immense opportunities for those willing to engage deeply with the complexities of modern governance in this vibrant Vietnamese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Political Leadership in Vietnam's Ho Chi Minh City</dc:title>
  <dc:creator/>
  <dc:language>en</dc:language>
  <cp:keywords/>
  <dcterms:created xsi:type="dcterms:W3CDTF">2026-07-30T00:35:48Z</dcterms:created>
  <dcterms:modified xsi:type="dcterms:W3CDTF">2026-07-30T00:35:48Z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