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Reflections</w:t>
      </w:r>
      <w:r>
        <w:t xml:space="preserve"> </w:t>
      </w:r>
      <w:r>
        <w:t xml:space="preserve">on</w:t>
      </w:r>
      <w:r>
        <w:t xml:space="preserve"> </w:t>
      </w:r>
      <w:r>
        <w:t xml:space="preserve">the</w:t>
      </w:r>
      <w:r>
        <w:t xml:space="preserve"> </w:t>
      </w:r>
      <w:r>
        <w:t xml:space="preserve">Academic</w:t>
      </w:r>
      <w:r>
        <w:t xml:space="preserve"> </w:t>
      </w:r>
      <w:r>
        <w:t xml:space="preserve">Role</w:t>
      </w:r>
      <w:r>
        <w:t xml:space="preserve"> </w:t>
      </w:r>
      <w:r>
        <w:t xml:space="preserve">in</w:t>
      </w:r>
      <w:r>
        <w:t xml:space="preserve"> </w:t>
      </w:r>
      <w:r>
        <w:t xml:space="preserve">DR</w:t>
      </w:r>
      <w:r>
        <w:t xml:space="preserve"> </w:t>
      </w:r>
      <w:r>
        <w:t xml:space="preserve">Congo</w:t>
      </w:r>
      <w:r>
        <w:t xml:space="preserve"> </w:t>
      </w:r>
      <w:r>
        <w:t xml:space="preserve">Kinshasa</w:t>
      </w:r>
    </w:p>
    <w:bookmarkStart w:id="26" w:name="Xe8b4324efdb54bf53439d6df5b0e2f6eb44c9d8"/>
    <w:p>
      <w:pPr>
        <w:pStyle w:val="Heading1"/>
      </w:pPr>
      <w:r>
        <w:t xml:space="preserve">A Reflection on the Professor’s Mandate in DR Congo Kinshasa</w:t>
      </w:r>
    </w:p>
    <w:p>
      <w:pPr>
        <w:pStyle w:val="FirstParagraph"/>
      </w:pPr>
      <w:r>
        <w:t xml:space="preserve">The concept of being a "Professor" is often romanticized as a passive transfer of knowledge from the sage to the novice. However, when situated within the vibrant, complex, and resilient context of DR Congo Kinshasa, this definition expands profoundly. To serve as a Professor in Kinshasa is to step into a role that transcends mere instruction; it becomes an act of cultural stewardship, intellectual resistance, and societal reconstruction. This reflection explores the multifaceted responsibilities inherent in the title of</w:t>
      </w:r>
      <w:r>
        <w:t xml:space="preserve"> </w:t>
      </w:r>
      <w:r>
        <w:rPr>
          <w:bCs/>
          <w:b/>
        </w:rPr>
        <w:t xml:space="preserve">Professor</w:t>
      </w:r>
      <w:r>
        <w:t xml:space="preserve">, specifically tailored to the dynamic realities of</w:t>
      </w:r>
      <w:r>
        <w:t xml:space="preserve"> </w:t>
      </w:r>
      <w:r>
        <w:rPr>
          <w:bCs/>
          <w:b/>
        </w:rPr>
        <w:t xml:space="preserve">DR Congo Kinshasa</w:t>
      </w:r>
      <w:r>
        <w:t xml:space="preserve">.</w:t>
      </w:r>
    </w:p>
    <w:bookmarkStart w:id="20" w:name="the-weight-of-historical-context"/>
    <w:p>
      <w:pPr>
        <w:pStyle w:val="Heading2"/>
      </w:pPr>
      <w:r>
        <w:t xml:space="preserve">The Weight of Historical Context</w:t>
      </w:r>
    </w:p>
    <w:p>
      <w:pPr>
        <w:pStyle w:val="FirstParagraph"/>
      </w:pPr>
      <w:r>
        <w:t xml:space="preserve">Kinshasa is not a blank slate. It is a city steeped in history, having played pivotal roles in the anti-colonial struggles, the formation of Congolese independence, and complex geopolitical shifts. Therefore, any</w:t>
      </w:r>
      <w:r>
        <w:t xml:space="preserve"> </w:t>
      </w:r>
      <w:r>
        <w:rPr>
          <w:bCs/>
          <w:b/>
        </w:rPr>
        <w:t xml:space="preserve">Professor</w:t>
      </w:r>
      <w:r>
        <w:t xml:space="preserve"> </w:t>
      </w:r>
      <w:r>
        <w:t xml:space="preserve">operating here must first acknowledge that they are teaching within a space charged with historical memory. The curriculum cannot be imported wholesale from Western institutions without critical adaptation. Instead, the Professor must act as an interpreter of history, helping students decode how their present realities in DR Congo Kinshasa are shaped by past injustices and triumphs.</w:t>
      </w:r>
    </w:p>
    <w:p>
      <w:pPr>
        <w:pStyle w:val="BodyText"/>
      </w:pPr>
      <w:r>
        <w:t xml:space="preserve">In this setting, the classroom becomes a laboratory for deconstructing colonial narratives. A true Professor in Kinshasa empowers students to reclaim their agency. This involves integrating local knowledge systems (savoirs endogènes) with modern academic frameworks. It is about validating the linguistic and cultural nuances of Lingala and other local languages alongside French, the official language of instruction, thereby making education more accessible and relevant to the Congolese student.</w:t>
      </w:r>
    </w:p>
    <w:bookmarkEnd w:id="20"/>
    <w:bookmarkStart w:id="21" w:name="Xc5ab21ce4dd949d7033b2b49bda8ebdd5c53def"/>
    <w:p>
      <w:pPr>
        <w:pStyle w:val="Heading2"/>
      </w:pPr>
      <w:r>
        <w:t xml:space="preserve">Educating in an Environment of Resource Scarcity</w:t>
      </w:r>
    </w:p>
    <w:p>
      <w:pPr>
        <w:pStyle w:val="FirstParagraph"/>
      </w:pPr>
      <w:r>
        <w:t xml:space="preserve">One cannot reflect on the role of a Professor without addressing the material conditions. In DR Congo Kinshasa, resources such as reliable internet, updated libraries, and consistent electricity are often scarce or unreliable. These challenges test the mettle of any academic professional. However, it is precisely in these constraints that the true essence of teaching emerges.</w:t>
      </w:r>
    </w:p>
    <w:p>
      <w:pPr>
        <w:pStyle w:val="BodyText"/>
      </w:pPr>
      <w:r>
        <w:t xml:space="preserve">A Professor here becomes a master of improvisation and innovation. When digital tools fail, pedagogical creativity must flourish. The role demands resilience—the ability to teach effectively despite infrastructural hurdles while simultaneously modeling problem-solving skills for students. This experience fosters a unique type of intellectual agility that is highly valued in the global marketplace but rarely taught in comfortable, well-resourced Western universities. The Professor demonstrates to students that education is not defined by the presence of technology, but by the presence of critical thought and human connection.</w:t>
      </w:r>
    </w:p>
    <w:bookmarkEnd w:id="21"/>
    <w:bookmarkStart w:id="22" w:name="the-bridge-between-academia-and-society"/>
    <w:p>
      <w:pPr>
        <w:pStyle w:val="Heading2"/>
      </w:pPr>
      <w:r>
        <w:t xml:space="preserve">The Bridge Between Academia and Society</w:t>
      </w:r>
    </w:p>
    <w:p>
      <w:pPr>
        <w:pStyle w:val="FirstParagraph"/>
      </w:pPr>
      <w:r>
        <w:t xml:space="preserve">In Kinshasa, the ivory tower has always been porous. The city’s energy spills into universities and vice versa. Social unrest, economic challenges, and political debates are not distant abstractions; they are daily realities for students living in DR Congo Kinshasa. Consequently, the Professor cannot afford to be an aloof figure detached from societal issues.</w:t>
      </w:r>
    </w:p>
    <w:p>
      <w:pPr>
        <w:pStyle w:val="BlockText"/>
      </w:pPr>
      <w:r>
        <w:t xml:space="preserve">"Education in the Global South is not merely about career preparation; it is a tool for citizenship and social transformation."</w:t>
      </w:r>
    </w:p>
    <w:p>
      <w:pPr>
        <w:pStyle w:val="FirstParagraph"/>
      </w:pPr>
      <w:r>
        <w:t xml:space="preserve">The modern Professor acts as a bridge between theoretical knowledge and practical application. For instance, engineering students must think about how to build infrastructure that withstands local climatic conditions; law students must navigate the interplay between customary law and statutory codes; medical students must address public health crises with limited resources. By grounding academic work in the local context, the Professor ensures that graduates are not just degree-holders, but capable agents of change who understand their environment deeply.</w:t>
      </w:r>
    </w:p>
    <w:bookmarkEnd w:id="22"/>
    <w:bookmarkStart w:id="23" w:name="cultural-hybridity-and-identity"/>
    <w:p>
      <w:pPr>
        <w:pStyle w:val="Heading2"/>
      </w:pPr>
      <w:r>
        <w:t xml:space="preserve">Cultural Hybridity and Identity</w:t>
      </w:r>
    </w:p>
    <w:p>
      <w:pPr>
        <w:pStyle w:val="FirstParagraph"/>
      </w:pPr>
      <w:r>
        <w:t xml:space="preserve">Kinshasa is known as a cultural capital, famous for its music (Soukous), fashion, and wit. This cultural vibrancy influences the academic atmosphere. The Professor must engage with this hybrid identity. Students are cosmopolitan yet rooted in local traditions; they speak French but think in Lingala contexts; they look to global standards while demanding local relevance.</w:t>
      </w:r>
    </w:p>
    <w:p>
      <w:pPr>
        <w:pStyle w:val="BodyText"/>
      </w:pPr>
      <w:r>
        <w:t xml:space="preserve">Embracing this hybridity is crucial for engagement. A Professor who ignores the cultural pulse of Kinshasa risks losing the attention and respect of their students. Instead, integrating pop culture references, current events from DR Congo Kinshasa, and local artistic expressions into lectures can make abstract concepts tangible. This approach validates the students' identities and fosters a sense of belonging within the academic community.</w:t>
      </w:r>
    </w:p>
    <w:bookmarkEnd w:id="23"/>
    <w:bookmarkStart w:id="24" w:name="mentorship-beyond-the-classroom"/>
    <w:p>
      <w:pPr>
        <w:pStyle w:val="Heading2"/>
      </w:pPr>
      <w:r>
        <w:t xml:space="preserve">Mentorship Beyond the Classroom</w:t>
      </w:r>
    </w:p>
    <w:p>
      <w:pPr>
        <w:pStyle w:val="FirstParagraph"/>
      </w:pPr>
      <w:r>
        <w:t xml:space="preserve">Perhaps most importantly, in DR Congo Kinshasa, the role of Professor often extends into that of a mentor and guardian. Many students come from backgrounds where higher education is a monumental leap. The guidance provided by a Professor can alter life trajectories. This involves not just academic advising but emotional support and career networking.</w:t>
      </w:r>
    </w:p>
    <w:p>
      <w:pPr>
        <w:pStyle w:val="BodyText"/>
      </w:pPr>
      <w:r>
        <w:t xml:space="preserve">The ethical responsibility of the Professor is immense. They are shaping the leaders, entrepreneurs, artists, and civil servants of tomorrow’s Congo. Therefore, integrity, empathy, and high ethical standards must be modeled daily. The relationship between a Professor and their students in this context is often characterized by deep mutual respect—a familial bond that persists long after graduation.</w:t>
      </w:r>
    </w:p>
    <w:bookmarkEnd w:id="24"/>
    <w:bookmarkStart w:id="25" w:name="conclusion"/>
    <w:p>
      <w:pPr>
        <w:pStyle w:val="Heading2"/>
      </w:pPr>
      <w:r>
        <w:t xml:space="preserve">Conclusion</w:t>
      </w:r>
    </w:p>
    <w:p>
      <w:pPr>
        <w:pStyle w:val="FirstParagraph"/>
      </w:pPr>
      <w:r>
        <w:t xml:space="preserve">To conclude, the title of "Professor" in DR Congo Kinshasa carries a weight far heavier than its literal definition. It is a dynamic role requiring historical awareness, pedagogical creativity, social engagement, and deep cultural sensitivity. The Professor here is not just an educator but a catalyst for development and identity formation.</w:t>
      </w:r>
    </w:p>
    <w:p>
      <w:pPr>
        <w:pStyle w:val="BodyText"/>
      </w:pPr>
      <w:r>
        <w:t xml:space="preserve">As the academic landscape in Kinshasa continues to evolve with digitalization and global integration, the core mission remains unchanged: to empower Congolese youth with the tools to understand their world and improve it. This reflection serves as a reminder that every lecture delivered, every thesis supervised, and every student mentored in DR Congo Kinshasa contributes to the broader narrative of national progress. The Professor stands as a beacon of knowledge and hope, navigating the complexities of modern academia while remaining firmly rooted in the soil and spirit of Kinshasa.</w:t>
      </w:r>
    </w:p>
    <w:p>
      <w:pPr>
        <w:pStyle w:val="BodyText"/>
      </w:pPr>
      <w:r>
        <w:t xml:space="preserve">Reflective Analysis on Academic Pedagogies</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Reflections on the Academic Role in DR Congo Kinshasa</dc:title>
  <dc:creator/>
  <dc:language>en</dc:language>
  <cp:keywords/>
  <dcterms:created xsi:type="dcterms:W3CDTF">2026-07-29T07:31:25Z</dcterms:created>
  <dcterms:modified xsi:type="dcterms:W3CDTF">2026-07-29T07:31:25Z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