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Lyon</w:t>
      </w:r>
    </w:p>
    <w:bookmarkStart w:id="25" w:name="X741ca92855e0b6a309793ac3979f1aa54f1b173"/>
    <w:p>
      <w:pPr>
        <w:pStyle w:val="Heading1"/>
      </w:pPr>
      <w:r>
        <w:t xml:space="preserve">The Pedagogical Journey: A Reflection on the Professor in France Lyon</w:t>
      </w:r>
    </w:p>
    <w:p>
      <w:pPr>
        <w:pStyle w:val="FirstParagraph"/>
      </w:pPr>
      <w:r>
        <w:t xml:space="preserve">The role of a professor is often misunderstood as merely a conduit of information, a static figure standing before a chalkboard dispensing facts. However, my experiences and observations regarding the position of the</w:t>
      </w:r>
      <w:r>
        <w:t xml:space="preserve"> </w:t>
      </w:r>
      <w:r>
        <w:rPr>
          <w:bCs/>
          <w:b/>
        </w:rPr>
        <w:t xml:space="preserve">Professor</w:t>
      </w:r>
      <w:r>
        <w:t xml:space="preserve"> </w:t>
      </w:r>
      <w:r>
        <w:t xml:space="preserve">within the academic landscape have revealed it to be far more dynamic and complex. This reflection focuses specifically on this role when situated within the vibrant, historic, and intellectually rigorous context of</w:t>
      </w:r>
      <w:r>
        <w:t xml:space="preserve"> </w:t>
      </w:r>
      <w:r>
        <w:rPr>
          <w:bCs/>
          <w:b/>
        </w:rPr>
        <w:t xml:space="preserve">France Lyon</w:t>
      </w:r>
      <w:r>
        <w:t xml:space="preserve">. To understand what it means to be a professor in this specific locale is to engage with a unique intersection of historical tradition, cultural expectation, and modern pedagogical innovation. Lyon is not just a backdrop; it is an active participant in shaping the educational experience, demanding that the</w:t>
      </w:r>
      <w:r>
        <w:t xml:space="preserve"> </w:t>
      </w:r>
      <w:r>
        <w:rPr>
          <w:bCs/>
          <w:b/>
        </w:rPr>
        <w:t xml:space="preserve">Professor</w:t>
      </w:r>
      <w:r>
        <w:t xml:space="preserve"> </w:t>
      </w:r>
      <w:r>
        <w:t xml:space="preserve">adapt their methodology to resonate with the city’s distinct character.</w:t>
      </w:r>
    </w:p>
    <w:bookmarkStart w:id="20" w:name="the-weight-of-history-and-tradition"/>
    <w:p>
      <w:pPr>
        <w:pStyle w:val="Heading2"/>
      </w:pPr>
      <w:r>
        <w:t xml:space="preserve">The Weight of History and Tradition</w:t>
      </w:r>
    </w:p>
    <w:p>
      <w:pPr>
        <w:pStyle w:val="FirstParagraph"/>
      </w:pPr>
      <w:r>
        <w:t xml:space="preserve">Lyon, known as the capital of gastronomy and a former center of silk production, carries a heavy weight of history. For the</w:t>
      </w:r>
      <w:r>
        <w:t xml:space="preserve"> </w:t>
      </w:r>
      <w:r>
        <w:rPr>
          <w:bCs/>
          <w:b/>
        </w:rPr>
        <w:t xml:space="preserve">Professor</w:t>
      </w:r>
      <w:r>
        <w:t xml:space="preserve">, teaching here means navigating a space where intellectual heritage is palpable in every stone building. The University of Lyon is one of the oldest and most prestigious in Europe. Consequently, students entering these lecture halls are acutely aware of their place within a long lineage of scholars and thinkers. This awareness creates a specific atmosphere for the</w:t>
      </w:r>
      <w:r>
        <w:t xml:space="preserve"> </w:t>
      </w:r>
      <w:r>
        <w:rPr>
          <w:bCs/>
          <w:b/>
        </w:rPr>
        <w:t xml:space="preserve">Professor</w:t>
      </w:r>
      <w:r>
        <w:t xml:space="preserve">. It demands a certain level of gravitas and authority, yet it simultaneously invites deep critical engagement.</w:t>
      </w:r>
    </w:p>
    <w:p>
      <w:pPr>
        <w:pStyle w:val="BodyText"/>
      </w:pPr>
      <w:r>
        <w:t xml:space="preserve">In many other academic settings, education might be viewed through a purely utilitarian lens, focused on job placement and immediate skill acquisition. However, in</w:t>
      </w:r>
      <w:r>
        <w:t xml:space="preserve"> </w:t>
      </w:r>
      <w:r>
        <w:rPr>
          <w:bCs/>
          <w:b/>
        </w:rPr>
        <w:t xml:space="preserve">France Lyon</w:t>
      </w:r>
      <w:r>
        <w:t xml:space="preserve">, the educational philosophy often leans towards the formation of the mind (*l'esprit*). The</w:t>
      </w:r>
      <w:r>
        <w:t xml:space="preserve"> </w:t>
      </w:r>
      <w:r>
        <w:rPr>
          <w:bCs/>
          <w:b/>
        </w:rPr>
        <w:t xml:space="preserve">Professor</w:t>
      </w:r>
      <w:r>
        <w:t xml:space="preserve"> </w:t>
      </w:r>
      <w:r>
        <w:t xml:space="preserve">must therefore balance technical expertise with philosophical inquiry. It is not enough to teach how a chemical reaction works; one must also explore its historical implications and ethical dimensions. This approach resonates deeply with the French intellectual tradition, which values dialectic and debate. The</w:t>
      </w:r>
      <w:r>
        <w:t xml:space="preserve"> </w:t>
      </w:r>
      <w:r>
        <w:rPr>
          <w:bCs/>
          <w:b/>
        </w:rPr>
        <w:t xml:space="preserve">Professor</w:t>
      </w:r>
      <w:r>
        <w:t xml:space="preserve"> </w:t>
      </w:r>
      <w:r>
        <w:t xml:space="preserve">becomes less of a lecturer and more of a facilitator in a rigorous intellectual discourse, guiding students through complex arguments rather than simply providing answers.</w:t>
      </w:r>
    </w:p>
    <w:bookmarkEnd w:id="20"/>
    <w:bookmarkStart w:id="21" w:name="X351bcf6b266483ad81fb898f5572ea5183d8aea"/>
    <w:p>
      <w:pPr>
        <w:pStyle w:val="Heading2"/>
      </w:pPr>
      <w:r>
        <w:t xml:space="preserve">Cultural Nuances and Student Expectations</w:t>
      </w:r>
    </w:p>
    <w:p>
      <w:pPr>
        <w:pStyle w:val="FirstParagraph"/>
      </w:pPr>
      <w:r>
        <w:t xml:space="preserve">A critical aspect of being a</w:t>
      </w:r>
      <w:r>
        <w:t xml:space="preserve"> </w:t>
      </w:r>
      <w:r>
        <w:rPr>
          <w:bCs/>
          <w:b/>
        </w:rPr>
        <w:t xml:space="preserve">Professor</w:t>
      </w:r>
      <w:r>
        <w:t xml:space="preserve"> </w:t>
      </w:r>
      <w:r>
        <w:t xml:space="preserve">in France Lyon is understanding the cultural expectations of the student body. French students are typically trained to challenge authority and question assumptions from an early age. This can sometimes be misinterpreted by international academics as disrespect, but it is fundamentally a sign of engagement. In the context of</w:t>
      </w:r>
      <w:r>
        <w:t xml:space="preserve"> </w:t>
      </w:r>
      <w:r>
        <w:rPr>
          <w:bCs/>
          <w:b/>
        </w:rPr>
        <w:t xml:space="preserve">France Lyon</w:t>
      </w:r>
      <w:r>
        <w:t xml:space="preserve">, this critical spirit is nurtured within a framework that respects academic rigor. The</w:t>
      </w:r>
      <w:r>
        <w:t xml:space="preserve"> </w:t>
      </w:r>
      <w:r>
        <w:rPr>
          <w:bCs/>
          <w:b/>
        </w:rPr>
        <w:t xml:space="preserve">Professor</w:t>
      </w:r>
      <w:r>
        <w:t xml:space="preserve"> </w:t>
      </w:r>
      <w:r>
        <w:t xml:space="preserve">must therefore possess not only subject matter expertise but also exceptional diplomatic and communicative skills.</w:t>
      </w:r>
    </w:p>
    <w:p>
      <w:pPr>
        <w:pStyle w:val="BodyText"/>
      </w:pPr>
      <w:r>
        <w:t xml:space="preserve">The dynamic in a classroom in Lyon is often more interactive than what one might find in more hierarchical educational systems. The</w:t>
      </w:r>
      <w:r>
        <w:t xml:space="preserve"> </w:t>
      </w:r>
      <w:r>
        <w:rPr>
          <w:bCs/>
          <w:b/>
        </w:rPr>
        <w:t xml:space="preserve">Professor</w:t>
      </w:r>
      <w:r>
        <w:t xml:space="preserve"> </w:t>
      </w:r>
      <w:r>
        <w:t xml:space="preserve">is expected to defend their positions robustly. This creates an environment of intense intellectual exchange. For the</w:t>
      </w:r>
      <w:r>
        <w:t xml:space="preserve"> </w:t>
      </w:r>
      <w:r>
        <w:rPr>
          <w:bCs/>
          <w:b/>
        </w:rPr>
        <w:t xml:space="preserve">Professor</w:t>
      </w:r>
      <w:r>
        <w:t xml:space="preserve">, this requires confidence and clarity of thought. It also requires the humility to admit when a student’s point is valid, regardless of its origin. In Lyon, where coffee culture and social debate are integral parts of daily life, the classroom extends beyond physical walls into cafes and public squares. The</w:t>
      </w:r>
      <w:r>
        <w:t xml:space="preserve"> </w:t>
      </w:r>
      <w:r>
        <w:rPr>
          <w:bCs/>
          <w:b/>
        </w:rPr>
        <w:t xml:space="preserve">Professor</w:t>
      </w:r>
      <w:r>
        <w:t xml:space="preserve"> </w:t>
      </w:r>
      <w:r>
        <w:t xml:space="preserve">often finds themselves engaging in informal mentorship discussions that shape the academic trajectory of students as much as formal lectures do.</w:t>
      </w:r>
    </w:p>
    <w:bookmarkEnd w:id="21"/>
    <w:bookmarkStart w:id="22" w:name="X87f7402b9992fbd805f7c62e45a52b218a5b53e"/>
    <w:p>
      <w:pPr>
        <w:pStyle w:val="Heading2"/>
      </w:pPr>
      <w:r>
        <w:t xml:space="preserve">The Urban Laboratory: Learning Beyond the Classroom</w:t>
      </w:r>
    </w:p>
    <w:p>
      <w:pPr>
        <w:pStyle w:val="FirstParagraph"/>
      </w:pPr>
      <w:r>
        <w:t xml:space="preserve">Lyon offers a unique advantage to higher education: it is a living laboratory. As a city with significant archaeological, industrial, and artistic history, it provides real-world contexts for theoretical learning. The modern</w:t>
      </w:r>
      <w:r>
        <w:t xml:space="preserve"> </w:t>
      </w:r>
      <w:r>
        <w:rPr>
          <w:bCs/>
          <w:b/>
        </w:rPr>
        <w:t xml:space="preserve">Professor</w:t>
      </w:r>
      <w:r>
        <w:t xml:space="preserve"> </w:t>
      </w:r>
      <w:r>
        <w:t xml:space="preserve">in France Lyon leverages this environment extensively. Whether studying urban planning, literature, or chemistry, the resources of the city are integrated into the curriculum.</w:t>
      </w:r>
    </w:p>
    <w:p>
      <w:pPr>
        <w:pStyle w:val="BodyText"/>
      </w:pPr>
      <w:r>
        <w:t xml:space="preserve">This integration changes the role of the educator. The</w:t>
      </w:r>
      <w:r>
        <w:t xml:space="preserve"> </w:t>
      </w:r>
      <w:r>
        <w:rPr>
          <w:bCs/>
          <w:b/>
        </w:rPr>
        <w:t xml:space="preserve">Professor</w:t>
      </w:r>
      <w:r>
        <w:t xml:space="preserve"> </w:t>
      </w:r>
      <w:r>
        <w:t xml:space="preserve">becomes a guide to discovery outside traditional boundaries. Field trips to museums like Musée des Confluences or historical sites in Vieux Lyon are not mere excursions but essential components of pedagogy. This approach requires the</w:t>
      </w:r>
      <w:r>
        <w:t xml:space="preserve"> </w:t>
      </w:r>
      <w:r>
        <w:rPr>
          <w:bCs/>
          <w:b/>
        </w:rPr>
        <w:t xml:space="preserve">Professor</w:t>
      </w:r>
      <w:r>
        <w:t xml:space="preserve"> </w:t>
      </w:r>
      <w:r>
        <w:t xml:space="preserve">to be interdisciplinary, connecting academic theory with tangible reality. It fosters a sense of civic responsibility in students, encouraging them to see themselves as contributors to the society around them. In this way, the</w:t>
      </w:r>
      <w:r>
        <w:t xml:space="preserve"> </w:t>
      </w:r>
      <w:r>
        <w:rPr>
          <w:bCs/>
          <w:b/>
        </w:rPr>
        <w:t xml:space="preserve">Professor</w:t>
      </w:r>
      <w:r>
        <w:t xml:space="preserve"> </w:t>
      </w:r>
      <w:r>
        <w:t xml:space="preserve">in France Lyon plays a crucial role in shaping not just academics, but engaged citizens who understand their city and its place in the world.</w:t>
      </w:r>
    </w:p>
    <w:bookmarkEnd w:id="22"/>
    <w:bookmarkStart w:id="23" w:name="the-future-of-education-and-adaptation"/>
    <w:p>
      <w:pPr>
        <w:pStyle w:val="Heading2"/>
      </w:pPr>
      <w:r>
        <w:t xml:space="preserve">The Future of Education and Adaptation</w:t>
      </w:r>
    </w:p>
    <w:p>
      <w:pPr>
        <w:pStyle w:val="FirstParagraph"/>
      </w:pPr>
      <w:r>
        <w:t xml:space="preserve">Finally, reflecting on the position of the</w:t>
      </w:r>
      <w:r>
        <w:t xml:space="preserve"> </w:t>
      </w:r>
      <w:r>
        <w:rPr>
          <w:bCs/>
          <w:b/>
        </w:rPr>
        <w:t xml:space="preserve">Professor</w:t>
      </w:r>
      <w:r>
        <w:t xml:space="preserve"> </w:t>
      </w:r>
      <w:r>
        <w:t xml:space="preserve">in France Lyon necessitates a look toward the future. Globalization and digital transformation are reshaping higher education everywhere, but they have unique impacts in this region. The</w:t>
      </w:r>
      <w:r>
        <w:t xml:space="preserve"> </w:t>
      </w:r>
      <w:r>
        <w:rPr>
          <w:bCs/>
          <w:b/>
        </w:rPr>
        <w:t xml:space="preserve">Professor</w:t>
      </w:r>
      <w:r>
        <w:t xml:space="preserve"> </w:t>
      </w:r>
      <w:r>
        <w:t xml:space="preserve">must remain adaptable, blending traditional French pedagogical methods with new technologies and global perspectives. There is a growing emphasis on international collaboration, as Lyon positions itself as a hub for research and innovation in Europe.</w:t>
      </w:r>
    </w:p>
    <w:p>
      <w:pPr>
        <w:pStyle w:val="BodyText"/>
      </w:pPr>
      <w:r>
        <w:t xml:space="preserve">This evolution demands that the</w:t>
      </w:r>
      <w:r>
        <w:t xml:space="preserve"> </w:t>
      </w:r>
      <w:r>
        <w:rPr>
          <w:bCs/>
          <w:b/>
        </w:rPr>
        <w:t xml:space="preserve">Professor</w:t>
      </w:r>
      <w:r>
        <w:t xml:space="preserve"> </w:t>
      </w:r>
      <w:r>
        <w:t xml:space="preserve">be lifelong learners themselves. They must continuously update their knowledge, embrace new teaching tools, and foster cross-cultural competencies in their students. The identity of the</w:t>
      </w:r>
      <w:r>
        <w:t xml:space="preserve"> </w:t>
      </w:r>
      <w:r>
        <w:rPr>
          <w:bCs/>
          <w:b/>
        </w:rPr>
        <w:t xml:space="preserve">Professor</w:t>
      </w:r>
      <w:r>
        <w:t xml:space="preserve"> </w:t>
      </w:r>
      <w:r>
        <w:t xml:space="preserve">is no longer static; it is fluid, evolving alongside the city of Lyon and its student body. By embracing this evolution, educators in France Lyon ensure that they remain relevant and impactful.</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Professor</w:t>
      </w:r>
      <w:r>
        <w:t xml:space="preserve"> </w:t>
      </w:r>
      <w:r>
        <w:t xml:space="preserve">in France Lyon is a multifaceted endeavor that blends historical reverence with forward-looking innovation. It requires an educator who can command respect while fostering debate, who can teach theory while utilizing the city as a practical resource, and who understands the cultural nuances of their students. The</w:t>
      </w:r>
      <w:r>
        <w:t xml:space="preserve"> </w:t>
      </w:r>
      <w:r>
        <w:rPr>
          <w:bCs/>
          <w:b/>
        </w:rPr>
        <w:t xml:space="preserve">Professor</w:t>
      </w:r>
      <w:r>
        <w:t xml:space="preserve"> </w:t>
      </w:r>
      <w:r>
        <w:t xml:space="preserve">serves as a bridge between the rich past of Lyon and its dynamic future. Through this reflection, it becomes clear that the role is not merely about teaching subjects; it is about cultivating minds within a specific cultural and historical context. The experience in France Lyon challenges the</w:t>
      </w:r>
      <w:r>
        <w:t xml:space="preserve"> </w:t>
      </w:r>
      <w:r>
        <w:rPr>
          <w:bCs/>
          <w:b/>
        </w:rPr>
        <w:t xml:space="preserve">Professor</w:t>
      </w:r>
      <w:r>
        <w:t xml:space="preserve"> </w:t>
      </w:r>
      <w:r>
        <w:t xml:space="preserve">to be more than an instructor—to be a mentor, a scholar, and a citizen of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France Lyon</dc:title>
  <dc:creator/>
  <dc:language>en</dc:language>
  <cp:keywords/>
  <dcterms:created xsi:type="dcterms:W3CDTF">2026-07-29T08:16:40Z</dcterms:created>
  <dcterms:modified xsi:type="dcterms:W3CDTF">2026-07-29T08:16:40Z</dcterms:modified>
</cp:coreProperties>
</file>

<file path=docProps/custom.xml><?xml version="1.0" encoding="utf-8"?>
<Properties xmlns="http://schemas.openxmlformats.org/officeDocument/2006/custom-properties" xmlns:vt="http://schemas.openxmlformats.org/officeDocument/2006/docPropsVTypes"/>
</file>