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Concept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India</w:t>
      </w:r>
      <w:r>
        <w:t xml:space="preserve"> </w:t>
      </w:r>
      <w:r>
        <w:t xml:space="preserve">Mumbai</w:t>
      </w:r>
    </w:p>
    <w:bookmarkStart w:id="27" w:name="Xff35b66f80ecbd0106d11a60ad13c9944436b57"/>
    <w:p>
      <w:pPr>
        <w:pStyle w:val="Heading1"/>
      </w:pPr>
      <w:r>
        <w:t xml:space="preserve">A Reflection on the Concept of the Professor in India Mumbai</w:t>
      </w:r>
    </w:p>
    <w:bookmarkStart w:id="20" w:name="X5f54ffeb5188e3522eaf10facb2b1c2bc0d9d01"/>
    <w:p>
      <w:pPr>
        <w:pStyle w:val="Heading2"/>
      </w:pPr>
      <w:r>
        <w:t xml:space="preserve">The Intersection of Tradition and Modernity</w:t>
      </w:r>
    </w:p>
    <w:p>
      <w:pPr>
        <w:pStyle w:val="FirstParagraph"/>
      </w:pPr>
      <w:r>
        <w:t xml:space="preserve">In the sprawling, chaotic, yet mesmerizing metropolis of India Mumbai, one encounters a unique synthesis of ancient cultural values and hyper-modern aspirations. Within this complex ecosystem lies a figure who serves as both an anchor to tradition and a catalyst for modernization: The Professor. To understand the role of</w:t>
      </w:r>
      <w:r>
        <w:t xml:space="preserve"> </w:t>
      </w:r>
      <w:r>
        <w:rPr>
          <w:bCs/>
          <w:b/>
        </w:rPr>
        <w:t xml:space="preserve">Professor</w:t>
      </w:r>
      <w:r>
        <w:t xml:space="preserve"> </w:t>
      </w:r>
      <w:r>
        <w:t xml:space="preserve">in</w:t>
      </w:r>
      <w:r>
        <w:t xml:space="preserve"> </w:t>
      </w:r>
      <w:r>
        <w:rPr>
          <w:bCs/>
          <w:b/>
        </w:rPr>
        <w:t xml:space="preserve">India Mumbai</w:t>
      </w:r>
      <w:r>
        <w:t xml:space="preserve">, one must look beyond the simple definition of an educator. It is a title that carries weight, history, and immense social responsibility.</w:t>
      </w:r>
    </w:p>
    <w:bookmarkEnd w:id="20"/>
    <w:bookmarkStart w:id="21" w:name="X1fee3b8901d60331845262651083d2c71c697ad"/>
    <w:p>
      <w:pPr>
        <w:pStyle w:val="Heading2"/>
      </w:pPr>
      <w:r>
        <w:t xml:space="preserve">The Historical Weight of Academic Excellence</w:t>
      </w:r>
    </w:p>
    <w:p>
      <w:pPr>
        <w:pStyle w:val="FirstParagraph"/>
      </w:pPr>
      <w:r>
        <w:rPr>
          <w:bCs/>
          <w:b/>
        </w:rPr>
        <w:t xml:space="preserve">Mumbai</w:t>
      </w:r>
      <w:r>
        <w:t xml:space="preserve">, often referred to as the "City of Dreams," has been home to some of India's most prestigious institutions for over a century. From Fergusson College and St. Xavier's University to IIT Bombay and Jai Hind College, the city boasts an academic heritage that dates back to British colonial times yet has been deeply indigenized through decades of independence and economic growth. In</w:t>
      </w:r>
      <w:r>
        <w:t xml:space="preserve"> </w:t>
      </w:r>
      <w:r>
        <w:rPr>
          <w:bCs/>
          <w:b/>
        </w:rPr>
        <w:t xml:space="preserve">India Mumbai</w:t>
      </w:r>
      <w:r>
        <w:t xml:space="preserve">, the figure of the professor is steeped in this history.</w:t>
      </w:r>
    </w:p>
    <w:p>
      <w:pPr>
        <w:pStyle w:val="BodyText"/>
      </w:pPr>
      <w:r>
        <w:t xml:space="preserve">The traditional Indian perspective places teachers (Gurus) on a pedestal almost akin to divine status, a concept known as "Guru Bhakti." However, in the cosmopolitan setting of Mumbai, this reverence has evolved. While respect remains high among students and families, it is now coupled with expectations of practical utility and global competitiveness. The</w:t>
      </w:r>
      <w:r>
        <w:t xml:space="preserve"> </w:t>
      </w:r>
      <w:r>
        <w:rPr>
          <w:bCs/>
          <w:b/>
        </w:rPr>
        <w:t xml:space="preserve">Professor</w:t>
      </w:r>
      <w:r>
        <w:t xml:space="preserve"> </w:t>
      </w:r>
      <w:r>
        <w:t xml:space="preserve">in Mumbai is no longer just a dispenser of theoretical knowledge; they are expected to be industry experts, research innovators, and career mentors who can navigate the fast-paced corporate landscape of South Asia.</w:t>
      </w:r>
    </w:p>
    <w:bookmarkEnd w:id="21"/>
    <w:bookmarkStart w:id="22" w:name="X4a93a826ff9ecde805ad0f23f75b59f5f966fec"/>
    <w:p>
      <w:pPr>
        <w:pStyle w:val="Heading2"/>
      </w:pPr>
      <w:r>
        <w:t xml:space="preserve">The Professional Reality: Rigor and Adaptability</w:t>
      </w:r>
    </w:p>
    <w:p>
      <w:pPr>
        <w:pStyle w:val="FirstParagraph"/>
      </w:pPr>
      <w:r>
        <w:t xml:space="preserve">The daily life of a</w:t>
      </w:r>
      <w:r>
        <w:t xml:space="preserve"> </w:t>
      </w:r>
      <w:r>
        <w:rPr>
          <w:bCs/>
          <w:b/>
        </w:rPr>
        <w:t xml:space="preserve">Professor</w:t>
      </w:r>
      <w:r>
        <w:t xml:space="preserve"> </w:t>
      </w:r>
      <w:r>
        <w:t xml:space="preserve">in</w:t>
      </w:r>
      <w:r>
        <w:t xml:space="preserve"> </w:t>
      </w:r>
      <w:r>
        <w:rPr>
          <w:bCs/>
          <w:b/>
        </w:rPr>
        <w:t xml:space="preserve">Mumbai</w:t>
      </w:r>
      <w:r>
        <w:t xml:space="preserve">'s bustling university campuses reflects the city itself—intense, dynamic, and demanding. The sheer density of students competing for limited educational resources creates a hyper-competitive environment. A professor here must be exceptionally adaptable. They must balance rigorous academic standards with the realities of resource constraints, large class sizes, and varying levels of student preparation.</w:t>
      </w:r>
    </w:p>
    <w:p>
      <w:pPr>
        <w:pStyle w:val="BodyText"/>
      </w:pPr>
      <w:r>
        <w:t xml:space="preserve">Furthermore, many professors in Mumbai hold dual roles as industry professionals. It is common to find adjunct faculty members who teach during the day at institutions like IIT Bombay or NMIMS and work in corporate offices in BKC (Bandra Kurla Complex) or Nariman Point by evening. This blend of academia and practice enriches the learning experience, providing students with real-world insights that pure theory cannot offer. The</w:t>
      </w:r>
      <w:r>
        <w:t xml:space="preserve"> </w:t>
      </w:r>
      <w:r>
        <w:rPr>
          <w:bCs/>
          <w:b/>
        </w:rPr>
        <w:t xml:space="preserve">Professor</w:t>
      </w:r>
      <w:r>
        <w:t xml:space="preserve"> </w:t>
      </w:r>
      <w:r>
        <w:t xml:space="preserve">thus becomes a bridge between the ivory tower and the marketplace.</w:t>
      </w:r>
    </w:p>
    <w:bookmarkEnd w:id="22"/>
    <w:bookmarkStart w:id="23" w:name="social-impact-and-cultural-influence"/>
    <w:p>
      <w:pPr>
        <w:pStyle w:val="Heading2"/>
      </w:pPr>
      <w:r>
        <w:t xml:space="preserve">Social Impact and Cultural Influence</w:t>
      </w:r>
    </w:p>
    <w:p>
      <w:pPr>
        <w:pStyle w:val="FirstParagraph"/>
      </w:pPr>
      <w:r>
        <w:t xml:space="preserve">Beyond academics, professors in Mumbai play significant social roles. Given Mumbai's status as India's financial capital, many students come from diverse socio-economic backgrounds, ranging from slum dwellers to ultra-wealthy business families. The professor often acts as a mediator and mentor across these divides.</w:t>
      </w:r>
    </w:p>
    <w:p>
      <w:pPr>
        <w:pStyle w:val="BodyText"/>
      </w:pPr>
      <w:r>
        <w:t xml:space="preserve">In</w:t>
      </w:r>
      <w:r>
        <w:t xml:space="preserve"> </w:t>
      </w:r>
      <w:r>
        <w:rPr>
          <w:bCs/>
          <w:b/>
        </w:rPr>
        <w:t xml:space="preserve">India Mumbai</w:t>
      </w:r>
      <w:r>
        <w:t xml:space="preserve">, academic institutions are hubs of political activism and cultural expression. Professors frequently find themselves at the center of debates regarding national identity, economic policy, and social justice. They contribute to public discourse through media appearances, public lectures, and community outreach programs. The expectation is not merely for intellectual prowess but also for ethical leadership.</w:t>
      </w:r>
    </w:p>
    <w:bookmarkEnd w:id="23"/>
    <w:bookmarkStart w:id="24" w:name="the-future-vision-digital-transformation"/>
    <w:p>
      <w:pPr>
        <w:pStyle w:val="Heading2"/>
      </w:pPr>
      <w:r>
        <w:t xml:space="preserve">The Future Vision: Digital Transformation</w:t>
      </w:r>
    </w:p>
    <w:p>
      <w:pPr>
        <w:pStyle w:val="FirstParagraph"/>
      </w:pPr>
      <w:r>
        <w:t xml:space="preserve">As Mumbai races toward becoming a global tech hub, the role of the</w:t>
      </w:r>
      <w:r>
        <w:t xml:space="preserve"> </w:t>
      </w:r>
      <w:r>
        <w:rPr>
          <w:bCs/>
          <w:b/>
        </w:rPr>
        <w:t xml:space="preserve">Professor</w:t>
      </w:r>
      <w:r>
        <w:t xml:space="preserve"> </w:t>
      </w:r>
      <w:r>
        <w:t xml:space="preserve">is undergoing another transformation. With the rise of online education platforms and digital learning tools, professors are redefining how knowledge is shared. Hybrid teaching models have become standard, allowing students in remote parts of Maharashtra to access high-quality education from Mumbai's top institutions.</w:t>
      </w:r>
    </w:p>
    <w:p>
      <w:pPr>
        <w:pStyle w:val="BodyText"/>
      </w:pPr>
      <w:r>
        <w:t xml:space="preserve">This shift requires professors to be technologically savvy while maintaining their human touch. The challenge for the next generation of educators in</w:t>
      </w:r>
      <w:r>
        <w:t xml:space="preserve"> </w:t>
      </w:r>
      <w:r>
        <w:rPr>
          <w:bCs/>
          <w:b/>
        </w:rPr>
        <w:t xml:space="preserve">India Mumbai</w:t>
      </w:r>
      <w:r>
        <w:t xml:space="preserve"> </w:t>
      </w:r>
      <w:r>
        <w:t xml:space="preserve">is to leverage technology without losing the personal connection that makes education meaningful. They must cultivate critical thinking, creativity, and adaptability in students who will soon lead one of the world's fastest-growing economies.</w:t>
      </w:r>
    </w:p>
    <w:bookmarkEnd w:id="24"/>
    <w:bookmarkStart w:id="25" w:name="Xbc3fdb544d40ee20bb85523eb0404a713c9b808"/>
    <w:p>
      <w:pPr>
        <w:pStyle w:val="Heading2"/>
      </w:pPr>
      <w:r>
        <w:t xml:space="preserve">Personal Reflections on Educational Leadership</w:t>
      </w:r>
    </w:p>
    <w:p>
      <w:pPr>
        <w:pStyle w:val="FirstParagraph"/>
      </w:pPr>
      <w:r>
        <w:t xml:space="preserve">In reflecting upon the concept of a professor in this context, it becomes clear that they are much more than individuals who deliver lectures. They are custodians of culture, agents of change, and architects of the future. In</w:t>
      </w:r>
      <w:r>
        <w:t xml:space="preserve"> </w:t>
      </w:r>
      <w:r>
        <w:rPr>
          <w:bCs/>
          <w:b/>
        </w:rPr>
        <w:t xml:space="preserve">Mumbai</w:t>
      </w:r>
      <w:r>
        <w:t xml:space="preserve">, where dreams come true but only through hard work and perseverance, professors stand as guides lighting the way.</w:t>
      </w:r>
    </w:p>
    <w:p>
      <w:pPr>
        <w:pStyle w:val="BodyText"/>
      </w:pPr>
      <w:r>
        <w:t xml:space="preserve">Their impact extends far beyond classroom hours; they shape values, inspire aspirations, and mold character. Whether it is a young student from Chembur finding their first job through a professor's recommendation or a researcher in Andheri publishing groundbreaking papers that gain global recognition, the influence of</w:t>
      </w:r>
      <w:r>
        <w:t xml:space="preserve"> </w:t>
      </w:r>
      <w:r>
        <w:rPr>
          <w:bCs/>
          <w:b/>
        </w:rPr>
        <w:t xml:space="preserve">professors</w:t>
      </w:r>
      <w:r>
        <w:t xml:space="preserve"> </w:t>
      </w:r>
      <w:r>
        <w:t xml:space="preserve">permeates every aspect of life in this vibrant city.</w:t>
      </w:r>
    </w:p>
    <w:bookmarkEnd w:id="25"/>
    <w:bookmarkStart w:id="26" w:name="Xc2e19949c766b60b6c9f88bb5226ec620e57cdf"/>
    <w:p>
      <w:pPr>
        <w:pStyle w:val="Heading2"/>
      </w:pPr>
      <w:r>
        <w:t xml:space="preserve">Conclusion: A Legacy of Learning and Growth</w:t>
      </w:r>
    </w:p>
    <w:p>
      <w:pPr>
        <w:pStyle w:val="FirstParagraph"/>
      </w:pPr>
      <w:r>
        <w:t xml:space="preserve">To conclude, the figure of the</w:t>
      </w:r>
      <w:r>
        <w:t xml:space="preserve"> </w:t>
      </w:r>
      <w:r>
        <w:rPr>
          <w:bCs/>
          <w:b/>
        </w:rPr>
        <w:t xml:space="preserve">Professor</w:t>
      </w:r>
      <w:r>
        <w:t xml:space="preserve"> </w:t>
      </w:r>
      <w:r>
        <w:t xml:space="preserve">in</w:t>
      </w:r>
      <w:r>
        <w:t xml:space="preserve"> </w:t>
      </w:r>
      <w:r>
        <w:rPr>
          <w:bCs/>
          <w:b/>
        </w:rPr>
        <w:t xml:space="preserve">Mumbai, India Mumbai</w:t>
      </w:r>
      <w:r>
        <w:t xml:space="preserve">, embodies a beautiful contradiction: deeply rooted in tradition yet firmly planted in modernity. They respect history while chasing innovation. They honor authority while encouraging dissent. In doing so, they prepare students not just for careers but for citizenship.</w:t>
      </w:r>
    </w:p>
    <w:p>
      <w:pPr>
        <w:pStyle w:val="BodyText"/>
      </w:pPr>
      <w:r>
        <w:t xml:space="preserve">As Mumbai continues to expand and evolve, so too will its educational landscape. But one thing remains constant: the crucial role of the professor as a beacon of knowledge and wisdom. Their dedication ensures that amidst the noise and chaos of city life, there remains space for quiet contemplation, rigorous debate, and profound learning.</w:t>
      </w:r>
    </w:p>
    <w:p>
      <w:pPr>
        <w:pStyle w:val="BodyText"/>
      </w:pPr>
      <w:r>
        <w:t xml:space="preserve">Ultimately, reflecting on this topic reveals that investing in education means investing in human potential. In</w:t>
      </w:r>
      <w:r>
        <w:t xml:space="preserve"> </w:t>
      </w:r>
      <w:r>
        <w:rPr>
          <w:bCs/>
          <w:b/>
        </w:rPr>
        <w:t xml:space="preserve">Mumbai</w:t>
      </w:r>
      <w:r>
        <w:t xml:space="preserve">, where opportunities abound but competition is fierce, the</w:t>
      </w:r>
      <w:r>
        <w:t xml:space="preserve"> </w:t>
      </w:r>
      <w:r>
        <w:rPr>
          <w:bCs/>
          <w:b/>
        </w:rPr>
        <w:t xml:space="preserve">Professor</w:t>
      </w:r>
      <w:r>
        <w:t xml:space="preserve"> </w:t>
      </w:r>
      <w:r>
        <w:t xml:space="preserve">stands as a pillar of support and guidance. Their legacy is written not just in textbooks but in the lives of countless individuals who have passed through their classrooms, ready to take on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Concept of the Professor in India Mumbai</dc:title>
  <dc:creator/>
  <dc:language>en</dc:language>
  <cp:keywords/>
  <dcterms:created xsi:type="dcterms:W3CDTF">2026-07-29T10:10:41Z</dcterms:created>
  <dcterms:modified xsi:type="dcterms:W3CDTF">2026-07-29T10:10:41Z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