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5" w:name="X213752352ec47b2d8645102a8951b0ccca79bc1"/>
    <w:p>
      <w:pPr>
        <w:pStyle w:val="Heading1"/>
      </w:pPr>
      <w:r>
        <w:t xml:space="preserve">The Weight of Wisdom and Stone: A Reflection Paper on the Professor in Israel, Jerusalem</w:t>
      </w:r>
    </w:p>
    <w:p>
      <w:pPr>
        <w:pStyle w:val="FirstParagraph"/>
      </w:pPr>
      <w:r>
        <w:t xml:space="preserve">To reflect upon the figure of the Professor within the specific geographic and spiritual confines of Israel, specifically Jerusalem, is to engage with a concept that transcends mere academia. In most parts of the world, a professor is viewed primarily as an instructor—a disseminator of knowledge within a controlled environment. However, in Jerusalem, this role undergoes a profound transformation. The</w:t>
      </w:r>
      <w:r>
        <w:t xml:space="preserve"> </w:t>
      </w:r>
      <w:r>
        <w:t xml:space="preserve">Professor</w:t>
      </w:r>
      <w:r>
        <w:t xml:space="preserve"> </w:t>
      </w:r>
      <w:r>
        <w:t xml:space="preserve">in this city is not merely an educator; they are custodians of history, navigators of complex theological landscapes, and mediators between ancient dogma and modern inquiry. This reflection paper seeks to explore the multifaceted identity of the Professor when situated against the backdrop of</w:t>
      </w:r>
      <w:r>
        <w:t xml:space="preserve"> </w:t>
      </w:r>
      <w:r>
        <w:t xml:space="preserve">Israel</w:t>
      </w:r>
      <w:r>
        <w:t xml:space="preserve"> </w:t>
      </w:r>
      <w:r>
        <w:t xml:space="preserve">and its capital,</w:t>
      </w:r>
      <w:r>
        <w:t xml:space="preserve"> </w:t>
      </w:r>
      <w:r>
        <w:t xml:space="preserve">Jerusalem</w:t>
      </w:r>
      <w:r>
        <w:t xml:space="preserve">, examining how location shapes pedagogy, ethics, and existential purpose.</w:t>
      </w:r>
    </w:p>
    <w:bookmarkStart w:id="20" w:name="X404d279056963f28b495a535bd0862012e22aa3"/>
    <w:p>
      <w:pPr>
        <w:pStyle w:val="Heading2"/>
      </w:pPr>
      <w:r>
        <w:t xml:space="preserve">The Burden of History on Academic Shoulders</w:t>
      </w:r>
    </w:p>
    <w:p>
      <w:pPr>
        <w:pStyle w:val="FirstParagraph"/>
      </w:pPr>
      <w:r>
        <w:t xml:space="preserve">Jerusalem is perhaps the most contested city on Earth. It is a place where every stone seems to vibrate with memory, where layers of civilization—Canaanite, Israelite, Roman, Byzantine, Islamic, Crusader—and modernity overlap in a dense palimpsest. For a Professor working here—whether at the Hebrew University of Jerusalem (Givat Ram or Ein Kerem campuses), Bar-Ilan University nearby in Ramat Gan which serves the greater metropolitan area of</w:t>
      </w:r>
      <w:r>
        <w:t xml:space="preserve"> </w:t>
      </w:r>
      <w:r>
        <w:t xml:space="preserve">Israel</w:t>
      </w:r>
      <w:r>
        <w:t xml:space="preserve">, or institutions within the Old City—the classroom is not a vacuum. It is situated within a living museum and a political flashpoint simultaneously.</w:t>
      </w:r>
    </w:p>
    <w:p>
      <w:pPr>
        <w:pStyle w:val="BodyText"/>
      </w:pPr>
      <w:r>
        <w:t xml:space="preserve">The Professor here must acknowledge that their subject matter often bleeds into the streets outside. When discussing biblical texts, one cannot ignore the archaeological realities visible in the city walls. When discussing international law or ethics, one must contend with the ongoing political realities of</w:t>
      </w:r>
      <w:r>
        <w:t xml:space="preserve"> </w:t>
      </w:r>
      <w:r>
        <w:t xml:space="preserve">Israel</w:t>
      </w:r>
      <w:r>
        <w:t xml:space="preserve">. Therefore, the role of the Professor becomes deeply introspective. They must teach not only facts but also contextuality. They are tasked with helping students understand how history is remembered, contested, and weaponized in a city that serves as a spiritual anchor for billions yet remains a site of profound conflict. The academic freedom enjoyed by many professors worldwide is often tested by the visceral immediacy of life in Jerusalem.</w:t>
      </w:r>
    </w:p>
    <w:bookmarkEnd w:id="20"/>
    <w:bookmarkStart w:id="21" w:name="the-interplay-of-faith-and-reason"/>
    <w:p>
      <w:pPr>
        <w:pStyle w:val="Heading2"/>
      </w:pPr>
      <w:r>
        <w:t xml:space="preserve">The Interplay of Faith and Reason</w:t>
      </w:r>
    </w:p>
    <w:p>
      <w:pPr>
        <w:pStyle w:val="FirstParagraph"/>
      </w:pPr>
      <w:r>
        <w:t xml:space="preserve">A defining characteristic of academia in</w:t>
      </w:r>
      <w:r>
        <w:t xml:space="preserve"> </w:t>
      </w:r>
      <w:r>
        <w:t xml:space="preserve">Israel</w:t>
      </w:r>
      <w:r>
        <w:t xml:space="preserve">, and particularly in</w:t>
      </w:r>
      <w:r>
        <w:t xml:space="preserve"> </w:t>
      </w:r>
      <w:r>
        <w:t xml:space="preserve">Jerusalem</w:t>
      </w:r>
      <w:r>
        <w:t xml:space="preserve">, is the intense dialogue between secular rationality and religious tradition. The city hosts a unique demographic where ultra-Orthodox, Muslim, Christian, Jewish, and secular populations coexist (often uneasily). Consequently, the Professor must navigate this pluralism with extreme care.</w:t>
      </w:r>
    </w:p>
    <w:p>
      <w:pPr>
        <w:pStyle w:val="BodyText"/>
      </w:pPr>
      <w:r>
        <w:t xml:space="preserve">In many Western universities, theology is often treated as a historical or sociological subject to be dissected from a distance. In</w:t>
      </w:r>
      <w:r>
        <w:t xml:space="preserve"> </w:t>
      </w:r>
      <w:r>
        <w:t xml:space="preserve">Jerusalem</w:t>
      </w:r>
      <w:r>
        <w:t xml:space="preserve">, religion is not merely an object of study; it is the fabric of daily life. The Professor must guide students through sacred texts without dismissing their spiritual weight, while simultaneously encouraging critical inquiry. This requires a pedagogical approach that respects faith without being subservient to dogma. It involves teaching students how to listen across sectarian lines, recognizing that their peers may hold fundamentally different worldviews rooted in the very same stones they walk upon daily. The Professor thus becomes a bridge-builder, fostering an environment where rigorous debate does not equate to hostility but rather deepens mutual understanding.</w:t>
      </w:r>
    </w:p>
    <w:bookmarkEnd w:id="21"/>
    <w:bookmarkStart w:id="22" w:name="justice-and-ethics-in-a-complex-land"/>
    <w:p>
      <w:pPr>
        <w:pStyle w:val="Heading2"/>
      </w:pPr>
      <w:r>
        <w:t xml:space="preserve">Justice and Ethics in a Complex Land</w:t>
      </w:r>
    </w:p>
    <w:p>
      <w:pPr>
        <w:pStyle w:val="FirstParagraph"/>
      </w:pPr>
      <w:r>
        <w:t xml:space="preserve">The concept of "Tikkun Olam" (repairing the world) is deeply embedded in Jewish thought, yet it resonates across other faiths present in the city. For the Professor in</w:t>
      </w:r>
      <w:r>
        <w:t xml:space="preserve"> </w:t>
      </w:r>
      <w:r>
        <w:t xml:space="preserve">Israel</w:t>
      </w:r>
      <w:r>
        <w:t xml:space="preserve">, this ethical imperative translates into a responsibility to address social justice issues within their discipline. Whether teaching law, sociology, literature, or science, there is an implicit expectation that knowledge serves society.</w:t>
      </w:r>
    </w:p>
    <w:p>
      <w:pPr>
        <w:pStyle w:val="BodyText"/>
      </w:pPr>
      <w:r>
        <w:t xml:space="preserve">In Jerusalem, this is particularly poignant given the city’s demographic shifts and political tensions. The Professor must grapple with questions of equity in education access between different sectors of Israeli society—such as the ultra-Orthodox communities versus secular citizens. They must also address the broader geopolitical narratives surrounding</w:t>
      </w:r>
      <w:r>
        <w:t xml:space="preserve"> </w:t>
      </w:r>
      <w:r>
        <w:t xml:space="preserve">Israel</w:t>
      </w:r>
      <w:r>
        <w:t xml:space="preserve">’s place in the Middle East. This does not mean political activism per se, but rather cultivating a student body that is critically aware of power dynamics, human rights, and historical nuance. The Professor in Jerusalem teaches that education is not neutral; it is an act of shaping citizens who will inherit a fragile peace.</w:t>
      </w:r>
    </w:p>
    <w:bookmarkEnd w:id="22"/>
    <w:bookmarkStart w:id="23" w:name="the-university-as-a-sanctuary"/>
    <w:p>
      <w:pPr>
        <w:pStyle w:val="Heading2"/>
      </w:pPr>
      <w:r>
        <w:t xml:space="preserve">The University as a Sanctuary</w:t>
      </w:r>
    </w:p>
    <w:p>
      <w:pPr>
        <w:pStyle w:val="FirstParagraph"/>
      </w:pPr>
      <w:r>
        <w:t xml:space="preserve">Despite the external pressures, universities in</w:t>
      </w:r>
      <w:r>
        <w:t xml:space="preserve"> </w:t>
      </w:r>
      <w:r>
        <w:t xml:space="preserve">Israel</w:t>
      </w:r>
      <w:r>
        <w:t xml:space="preserve">, particularly those in Jerusalem, often serve as sanctuaries of open discourse. In a region marked by conflict and uncertainty, the campus represents an ideal space where ideas can be debated freely. The Professor plays a crucial role in maintaining this sanctuary. They must protect the integrity of academic inquiry against external political pressures, whether from government bodies or social movements.</w:t>
      </w:r>
    </w:p>
    <w:p>
      <w:pPr>
        <w:pStyle w:val="BodyText"/>
      </w:pPr>
      <w:r>
        <w:t xml:space="preserve">This protective role requires courage. It demands that the Professor uphold standards of evidence and logic even when emotions are high. In a city where narratives are often weaponized for nationalistic purposes, the Professor offers a counter-narrative: one based on nuance, complexity, and empathy. They remind students that truth is rarely simple, especially in a place as layered as Jerusalem.</w:t>
      </w:r>
    </w:p>
    <w:bookmarkEnd w:id="23"/>
    <w:bookmarkStart w:id="24" w:name="conclusion"/>
    <w:p>
      <w:pPr>
        <w:pStyle w:val="Heading2"/>
      </w:pPr>
      <w:r>
        <w:t xml:space="preserve">Conclusion</w:t>
      </w:r>
    </w:p>
    <w:p>
      <w:pPr>
        <w:pStyle w:val="FirstParagraph"/>
      </w:pPr>
      <w:r>
        <w:t xml:space="preserve">To reflect on the figure of the Professor in</w:t>
      </w:r>
      <w:r>
        <w:t xml:space="preserve"> </w:t>
      </w:r>
      <w:r>
        <w:t xml:space="preserve">Israel</w:t>
      </w:r>
      <w:r>
        <w:t xml:space="preserve">, specifically in the ancient and turbulent city of</w:t>
      </w:r>
      <w:r>
        <w:t xml:space="preserve"> </w:t>
      </w:r>
      <w:r>
        <w:t xml:space="preserve">Jerusalem</w:t>
      </w:r>
      <w:r>
        <w:t xml:space="preserve">, is to recognize a unique vocation. It is a role burdened by history, challenged by politics, yet elevated by the potential for human connection through education. The Professor here is not just transmitting data; they are helping students navigate the intersection of past and future, faith and reason, conflict and peace. They are guardians of critical thought in a city where memory can be both a blessing and a curse.</w:t>
      </w:r>
    </w:p>
    <w:p>
      <w:pPr>
        <w:pStyle w:val="BodyText"/>
      </w:pPr>
      <w:r>
        <w:t xml:space="preserve">Ultimately, the impact of the Professor in this context extends far beyond graduation ceremonies. They contribute to shaping individuals who understand that wisdom requires not only intellectual prowess but also moral courage and cultural sensitivity. In Jerusalem, where the skies have been watched by prophets and poets for millennia, today’s Professors are adding their own verses to an ongoing poem—a testament to the enduring power of education in even the most challenging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Professor in the Context of Israel, Jerusalem</dc:title>
  <dc:creator/>
  <dc:language>en</dc:language>
  <cp:keywords/>
  <dcterms:created xsi:type="dcterms:W3CDTF">2026-07-29T15:42:41Z</dcterms:created>
  <dcterms:modified xsi:type="dcterms:W3CDTF">2026-07-29T15:42:41Z</dcterms:modified>
</cp:coreProperties>
</file>

<file path=docProps/custom.xml><?xml version="1.0" encoding="utf-8"?>
<Properties xmlns="http://schemas.openxmlformats.org/officeDocument/2006/custom-properties" xmlns:vt="http://schemas.openxmlformats.org/officeDocument/2006/docPropsVTypes"/>
</file>