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Professor:</w:t>
      </w:r>
      <w:r>
        <w:t xml:space="preserve"> </w:t>
      </w:r>
      <w:r>
        <w:t xml:space="preserve">A</w:t>
      </w:r>
      <w:r>
        <w:t xml:space="preserve"> </w:t>
      </w:r>
      <w:r>
        <w:t xml:space="preserve">Study</w:t>
      </w:r>
      <w:r>
        <w:t xml:space="preserve"> </w:t>
      </w:r>
      <w:r>
        <w:t xml:space="preserve">in</w:t>
      </w:r>
      <w:r>
        <w:t xml:space="preserve"> </w:t>
      </w:r>
      <w:r>
        <w:t xml:space="preserve">Saint</w:t>
      </w:r>
      <w:r>
        <w:t xml:space="preserve"> </w:t>
      </w:r>
      <w:r>
        <w:t xml:space="preserve">Petersburg</w:t>
      </w:r>
    </w:p>
    <w:bookmarkStart w:id="25" w:name="Xb930fd8ba5280038f12630cea75e0dae6dc06fc"/>
    <w:p>
      <w:pPr>
        <w:pStyle w:val="Heading1"/>
      </w:pPr>
      <w:r>
        <w:t xml:space="preserve">The Scholar in the Shadow of History: A Reflection on the Professor in Saint Petersburg</w:t>
      </w:r>
    </w:p>
    <w:p>
      <w:pPr>
        <w:pStyle w:val="FirstParagraph"/>
      </w:pPr>
      <w:r>
        <w:t xml:space="preserve">To step into Saint Petersburg, Russia, is to enter a city that functions as both a physical space and a profound metaphysical concept. It is a place where history hangs heavy in the damp air of the Nevsky Prospekt and where every cobblestone seems to whisper secrets of emperors, exiles, and revolutionaries. Within this unique cultural and intellectual landscape, the figure of</w:t>
      </w:r>
      <w:r>
        <w:t xml:space="preserve"> </w:t>
      </w:r>
      <w:r>
        <w:rPr>
          <w:bCs/>
          <w:b/>
        </w:rPr>
        <w:t xml:space="preserve">Professor</w:t>
      </w:r>
      <w:r>
        <w:t xml:space="preserve"> </w:t>
      </w:r>
      <w:r>
        <w:t xml:space="preserve">occupies a singular space that is distinct from their counterparts in Western Europe or North America. The</w:t>
      </w:r>
      <w:r>
        <w:t xml:space="preserve"> </w:t>
      </w:r>
      <w:r>
        <w:rPr>
          <w:bCs/>
          <w:b/>
        </w:rPr>
        <w:t xml:space="preserve">Reflection Paper</w:t>
      </w:r>
      <w:r>
        <w:t xml:space="preserve"> </w:t>
      </w:r>
      <w:r>
        <w:t xml:space="preserve">presented here seeks to explore the complex identity of the academic in this northern capital, analyzing how geography, history, and institutional tradition shape the role of knowledge transmission and intellectual authority.</w:t>
      </w:r>
    </w:p>
    <w:bookmarkStart w:id="20" w:name="Xed7eb381209e0c4470b11bdcfd46700321dcb32"/>
    <w:p>
      <w:pPr>
        <w:pStyle w:val="Heading2"/>
      </w:pPr>
      <w:r>
        <w:t xml:space="preserve">The Historical Weight on Academic Shoulders</w:t>
      </w:r>
    </w:p>
    <w:p>
      <w:pPr>
        <w:pStyle w:val="FirstParagraph"/>
      </w:pPr>
      <w:r>
        <w:t xml:space="preserve">Saint Petersburg was founded as a window to Europe, yet it has always retained a distinctly Russian soul. This duality is mirrored in the character of its academics. The modern</w:t>
      </w:r>
      <w:r>
        <w:t xml:space="preserve"> </w:t>
      </w:r>
      <w:r>
        <w:rPr>
          <w:bCs/>
          <w:b/>
        </w:rPr>
        <w:t xml:space="preserve">Professor</w:t>
      </w:r>
      <w:r>
        <w:t xml:space="preserve"> </w:t>
      </w:r>
      <w:r>
        <w:t xml:space="preserve">in Russia cannot simply be viewed through the lens of contemporary educational theory; one must understand them within the continuum of Russian intellectual history. From Alexander Pushkin’s lectures at Imperial College to Joseph Brodsky’s clandestine teaching, education in this region has often been a site of resistance, preservation, and spiritual inquiry.</w:t>
      </w:r>
    </w:p>
    <w:p>
      <w:pPr>
        <w:pStyle w:val="BodyText"/>
      </w:pPr>
      <w:r>
        <w:t xml:space="preserve">When reflecting on the</w:t>
      </w:r>
      <w:r>
        <w:t xml:space="preserve"> </w:t>
      </w:r>
      <w:r>
        <w:rPr>
          <w:bCs/>
          <w:b/>
        </w:rPr>
        <w:t xml:space="preserve">Professor</w:t>
      </w:r>
      <w:r>
        <w:t xml:space="preserve">, one must acknowledge that they are not merely instructors but custodians of a legacy. In Saint Petersburg, the university is often situated in historic palaces or buildings laden with ideological pasts. A lecture hall may have once hosted secret police interrogations or revolutionary plots. Therefore, when a</w:t>
      </w:r>
      <w:r>
        <w:t xml:space="preserve"> </w:t>
      </w:r>
      <w:r>
        <w:rPr>
          <w:bCs/>
          <w:b/>
        </w:rPr>
        <w:t xml:space="preserve">Professor</w:t>
      </w:r>
      <w:r>
        <w:t xml:space="preserve"> </w:t>
      </w:r>
      <w:r>
        <w:t xml:space="preserve">stands before students here, they are performing within a theatre of history that demands respect for depth and rigor over superficial engagement.</w:t>
      </w:r>
    </w:p>
    <w:bookmarkEnd w:id="20"/>
    <w:bookmarkStart w:id="21" w:name="X8cb2b98eda798895979a700b9f30e1832060bc4"/>
    <w:p>
      <w:pPr>
        <w:pStyle w:val="Heading2"/>
      </w:pPr>
      <w:r>
        <w:t xml:space="preserve">The Concept of the "Homo Academicus" in the North</w:t>
      </w:r>
    </w:p>
    <w:p>
      <w:pPr>
        <w:pStyle w:val="FirstParagraph"/>
      </w:pPr>
      <w:r>
        <w:t xml:space="preserve">In analyzing this document's subject, we must consider the specific temperament fostered by Saint Petersburg. The city is often described as melancholic, intellectual, and intensely introspective due to its long winters and pale light. This environment influences the pedagogical style of the local</w:t>
      </w:r>
      <w:r>
        <w:t xml:space="preserve"> </w:t>
      </w:r>
      <w:r>
        <w:rPr>
          <w:bCs/>
          <w:b/>
        </w:rPr>
        <w:t xml:space="preserve">Professor</w:t>
      </w:r>
      <w:r>
        <w:t xml:space="preserve">. Unlike more casual or purely vocational educational models found elsewhere in Europe, teaching in Saint Petersburg retains a certain formality and solemnity.</w:t>
      </w:r>
    </w:p>
    <w:p>
      <w:pPr>
        <w:pStyle w:val="BodyText"/>
      </w:pPr>
      <w:r>
        <w:t xml:space="preserve">The relationship between teacher and student is often hierarchical yet deeply respectful. It is reminiscent of the master-apprentice dynamic found in older guilds or philosophical schools. The</w:t>
      </w:r>
      <w:r>
        <w:t xml:space="preserve"> </w:t>
      </w:r>
      <w:r>
        <w:rPr>
          <w:bCs/>
          <w:b/>
        </w:rPr>
        <w:t xml:space="preserve">Professor</w:t>
      </w:r>
      <w:r>
        <w:t xml:space="preserve"> </w:t>
      </w:r>
      <w:r>
        <w:t xml:space="preserve">is expected to possess not just factual knowledge, but wisdom (*moudrost*). This distinction is crucial; data can be downloaded, but wisdom must be transmitted through presence and authority. In Saint Petersburg, a</w:t>
      </w:r>
      <w:r>
        <w:t xml:space="preserve"> </w:t>
      </w:r>
      <w:r>
        <w:rPr>
          <w:bCs/>
          <w:b/>
        </w:rPr>
        <w:t xml:space="preserve">Professor</w:t>
      </w:r>
      <w:r>
        <w:t xml:space="preserve"> </w:t>
      </w:r>
      <w:r>
        <w:t xml:space="preserve">who lacks this gravitas is often quickly identified by the student body as inadequate, regardless of their technical expertise.</w:t>
      </w:r>
    </w:p>
    <w:bookmarkEnd w:id="21"/>
    <w:bookmarkStart w:id="22" w:name="X1d9790c18cf2d506be7e7c3996d552f9911c35c"/>
    <w:p>
      <w:pPr>
        <w:pStyle w:val="Heading2"/>
      </w:pPr>
      <w:r>
        <w:t xml:space="preserve">The Tension Between Tradition and Modernization</w:t>
      </w:r>
    </w:p>
    <w:p>
      <w:pPr>
        <w:pStyle w:val="FirstParagraph"/>
      </w:pPr>
      <w:r>
        <w:t xml:space="preserve">A critical aspect of any modern</w:t>
      </w:r>
      <w:r>
        <w:t xml:space="preserve"> </w:t>
      </w:r>
      <w:r>
        <w:rPr>
          <w:bCs/>
          <w:b/>
        </w:rPr>
        <w:t xml:space="preserve">Reflection Paper</w:t>
      </w:r>
      <w:r>
        <w:t xml:space="preserve"> </w:t>
      </w:r>
      <w:r>
        <w:t xml:space="preserve">on Russian academia must address the current transitional state. Saint Petersburg is undergoing significant changes in its higher education sector. The influence of global rankings, digital learning platforms, and market-oriented reforms is pushing institutions to adapt. However, there remains a palpable tension between these new demands and the traditional expectations placed upon the</w:t>
      </w:r>
      <w:r>
        <w:t xml:space="preserve"> </w:t>
      </w:r>
      <w:r>
        <w:rPr>
          <w:bCs/>
          <w:b/>
        </w:rPr>
        <w:t xml:space="preserve">Professor</w:t>
      </w:r>
      <w:r>
        <w:t xml:space="preserve">.</w:t>
      </w:r>
    </w:p>
    <w:p>
      <w:pPr>
        <w:pStyle w:val="BodyText"/>
      </w:pPr>
      <w:r>
        <w:t xml:space="preserve">In many Western contexts, teaching is increasingly viewed as a service industry metric. In contrast, in Saint Petersburg, despite political and economic pressures, there persists a romantic ideal of the scholar as a tragic hero or a martyr for truth. This is evident in how literature and philosophy departments operate. The</w:t>
      </w:r>
      <w:r>
        <w:t xml:space="preserve"> </w:t>
      </w:r>
      <w:r>
        <w:rPr>
          <w:bCs/>
          <w:b/>
        </w:rPr>
        <w:t xml:space="preserve">Professor</w:t>
      </w:r>
      <w:r>
        <w:t xml:space="preserve"> </w:t>
      </w:r>
      <w:r>
        <w:t xml:space="preserve">here is often seen as fighting against forgetting—against the erosion of cultural memory by both time and state narrative. Thus, their role becomes one of preservation, making them essential guardians of national identity in ways that extend beyond the classroom.</w:t>
      </w:r>
    </w:p>
    <w:bookmarkEnd w:id="22"/>
    <w:bookmarkStart w:id="23" w:name="the-social-role-of-the-intellectual"/>
    <w:p>
      <w:pPr>
        <w:pStyle w:val="Heading2"/>
      </w:pPr>
      <w:r>
        <w:t xml:space="preserve">The Social Role of the Intellectual</w:t>
      </w:r>
    </w:p>
    <w:p>
      <w:pPr>
        <w:pStyle w:val="FirstParagraph"/>
      </w:pPr>
      <w:r>
        <w:t xml:space="preserve">Saint Petersburg has always been a city where public intellectualism thrives. The cafes, salons, and literary gatherings described by Dostoevsky still echo in the collective consciousness. Consequently, the local</w:t>
      </w:r>
      <w:r>
        <w:t xml:space="preserve"> </w:t>
      </w:r>
      <w:r>
        <w:rPr>
          <w:bCs/>
          <w:b/>
        </w:rPr>
        <w:t xml:space="preserve">Professor</w:t>
      </w:r>
      <w:r>
        <w:t xml:space="preserve"> </w:t>
      </w:r>
      <w:r>
        <w:t xml:space="preserve">is rarely isolated within ivory towers. They are expected to engage with society at large.</w:t>
      </w:r>
    </w:p>
    <w:p>
      <w:pPr>
        <w:pStyle w:val="BodyText"/>
      </w:pPr>
      <w:r>
        <w:t xml:space="preserve">This expectation places a heavy burden on academics. They are not only educators of youth but also commentators on public affairs, moral guides for the community, and participants in high culture. The failure of a</w:t>
      </w:r>
      <w:r>
        <w:t xml:space="preserve"> </w:t>
      </w:r>
      <w:r>
        <w:rPr>
          <w:bCs/>
          <w:b/>
        </w:rPr>
        <w:t xml:space="preserve">Professor</w:t>
      </w:r>
      <w:r>
        <w:t xml:space="preserve"> </w:t>
      </w:r>
      <w:r>
        <w:t xml:space="preserve">to engage socially can be interpreted as a moral failing, not just an academic one. In this sense, the city itself acts as an auditorium; every action by an academic is scrutinized against the backdrop of Saint Petersburg’s rich cultural heritage.</w:t>
      </w:r>
    </w:p>
    <w:bookmarkEnd w:id="23"/>
    <w:bookmarkStart w:id="24" w:name="Xba6efef0108d53d1635317d16a9181771a9d5ab"/>
    <w:p>
      <w:pPr>
        <w:pStyle w:val="Heading2"/>
      </w:pPr>
      <w:r>
        <w:t xml:space="preserve">Conclusion: The Enduring Spirit of Inquiry</w:t>
      </w:r>
    </w:p>
    <w:p>
      <w:pPr>
        <w:pStyle w:val="FirstParagraph"/>
      </w:pPr>
      <w:r>
        <w:t xml:space="preserve">In conclusion, reflecting on the</w:t>
      </w:r>
      <w:r>
        <w:t xml:space="preserve"> </w:t>
      </w:r>
      <w:r>
        <w:rPr>
          <w:bCs/>
          <w:b/>
        </w:rPr>
        <w:t xml:space="preserve">Professor</w:t>
      </w:r>
      <w:r>
        <w:t xml:space="preserve"> </w:t>
      </w:r>
      <w:r>
        <w:t xml:space="preserve">in Saint Petersburg reveals a multifaceted figure shaped by an unforgiving climate, a turbulent history, and a deep-seated cultural reverence for learning. They are not merely transmitters of information but are active participants in the ongoing dialogue between Russia’s imperial past and its uncertain future.</w:t>
      </w:r>
    </w:p>
    <w:p>
      <w:pPr>
        <w:pStyle w:val="BodyText"/>
      </w:pPr>
      <w:r>
        <w:t xml:space="preserve">This</w:t>
      </w:r>
      <w:r>
        <w:t xml:space="preserve"> </w:t>
      </w:r>
      <w:r>
        <w:rPr>
          <w:bCs/>
          <w:b/>
        </w:rPr>
        <w:t xml:space="preserve">Reflection Paper</w:t>
      </w:r>
      <w:r>
        <w:t xml:space="preserve"> </w:t>
      </w:r>
      <w:r>
        <w:t xml:space="preserve">suggests that to understand academia in this region is to understand the resilience of thought against adversity. Whether navigating political constraints, economic shifts, or the sheer weight of literary giants who walked these same halls before them, the modern</w:t>
      </w:r>
      <w:r>
        <w:t xml:space="preserve"> </w:t>
      </w:r>
      <w:r>
        <w:rPr>
          <w:bCs/>
          <w:b/>
        </w:rPr>
        <w:t xml:space="preserve">Professor</w:t>
      </w:r>
      <w:r>
        <w:t xml:space="preserve"> </w:t>
      </w:r>
      <w:r>
        <w:t xml:space="preserve">maintains a fragile but vital bridge between tradition and progress. It is a role defined not by efficiency or output metrics alone, but by depth, endurance, and an unwavering commitment to truth amidst the grey skies of the north.</w:t>
      </w:r>
    </w:p>
    <w:p>
      <w:pPr>
        <w:pStyle w:val="BodyText"/>
      </w:pPr>
      <w:r>
        <w:t xml:space="preserve">The legacy of Saint Petersburg ensures that no</w:t>
      </w:r>
      <w:r>
        <w:t xml:space="preserve"> </w:t>
      </w:r>
      <w:r>
        <w:rPr>
          <w:bCs/>
          <w:b/>
        </w:rPr>
        <w:t xml:space="preserve">Professor</w:t>
      </w:r>
      <w:r>
        <w:t xml:space="preserve">, nor any student who sits at their feet, can ever be trivial. The city demands seriousness. It demands soul. And in doing so, it elevates the act of teaching into a sacred duty for those brave enough to undertake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Professor: A Study in Saint Petersburg</dc:title>
  <dc:creator/>
  <dc:language>en</dc:language>
  <cp:keywords/>
  <dcterms:created xsi:type="dcterms:W3CDTF">2026-07-29T16:24:54Z</dcterms:created>
  <dcterms:modified xsi:type="dcterms:W3CDTF">2026-07-29T16:24:54Z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