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Professor</w:t>
      </w:r>
      <w:r>
        <w:t xml:space="preserve"> </w:t>
      </w:r>
      <w:r>
        <w:t xml:space="preserve">in</w:t>
      </w:r>
      <w:r>
        <w:t xml:space="preserve"> </w:t>
      </w:r>
      <w:r>
        <w:t xml:space="preserve">Senegal</w:t>
      </w:r>
      <w:r>
        <w:t xml:space="preserve"> </w:t>
      </w:r>
      <w:r>
        <w:t xml:space="preserve">Dakar</w:t>
      </w:r>
    </w:p>
    <w:bookmarkStart w:id="25" w:name="Xf878699571f0ae48e0f013cc9c77856e9b73fe1"/>
    <w:p>
      <w:pPr>
        <w:pStyle w:val="Heading1"/>
      </w:pPr>
      <w:r>
        <w:t xml:space="preserve">The Resonance of Wisdom in the Sahel</w:t>
      </w:r>
      <w:r>
        <w:br/>
      </w:r>
      <w:r>
        <w:t xml:space="preserve">A Reflection on the Professor in Senegal, Dakar</w:t>
      </w:r>
    </w:p>
    <w:p>
      <w:pPr>
        <w:pStyle w:val="FirstParagraph"/>
      </w:pPr>
      <w:r>
        <w:t xml:space="preserve">To speak of the</w:t>
      </w:r>
      <w:r>
        <w:t xml:space="preserve"> </w:t>
      </w:r>
      <w:r>
        <w:rPr>
          <w:bCs/>
          <w:b/>
        </w:rPr>
        <w:t xml:space="preserve">Sene-gal Dakar</w:t>
      </w:r>
      <w:r>
        <w:t xml:space="preserve"> </w:t>
      </w:r>
      <w:r>
        <w:t xml:space="preserve">is to speak of a city that breathes history, resilience, and an profound intellectual heritage. It is a metropolis where the Atlantic Ocean crashes against the shore with rhythmic certainty, mirroring the pulse of a nation that has long prided itself on its role as an anchor of stability and culture in West Africa. Within this vibrant context, the figure of the</w:t>
      </w:r>
      <w:r>
        <w:t xml:space="preserve"> </w:t>
      </w:r>
      <w:r>
        <w:rPr>
          <w:bCs/>
          <w:b/>
        </w:rPr>
        <w:t xml:space="preserve">Professor</w:t>
      </w:r>
      <w:r>
        <w:t xml:space="preserve"> </w:t>
      </w:r>
      <w:r>
        <w:t xml:space="preserve">is not merely an academic title; it is a societal pillar, a custodian of knowledge, and often, a bridge between traditional wisdom and modern innovation. This reflection paper seeks to explore the multifaceted role of the Professor within this unique geographical and cultural landscape.</w:t>
      </w:r>
    </w:p>
    <w:bookmarkStart w:id="20" w:name="Xe5af88c3a92a62c04a90ff2d151f4f11836d064"/>
    <w:p>
      <w:pPr>
        <w:pStyle w:val="Heading2"/>
      </w:pPr>
      <w:r>
        <w:t xml:space="preserve">The Historical Weight of Education in Dakar</w:t>
      </w:r>
    </w:p>
    <w:p>
      <w:pPr>
        <w:pStyle w:val="FirstParagraph"/>
      </w:pPr>
      <w:r>
        <w:t xml:space="preserve">Dakar is home to one of the oldest universities in West Africa, the University Cheikh Anta Diop. Named after a giant among men—a historian, anthropologist, and politician who championed African identity—the university stands as a testament to the enduring value placed on education in</w:t>
      </w:r>
      <w:r>
        <w:t xml:space="preserve"> </w:t>
      </w:r>
      <w:r>
        <w:rPr>
          <w:bCs/>
          <w:b/>
        </w:rPr>
        <w:t xml:space="preserve">Senegal Dakar</w:t>
      </w:r>
      <w:r>
        <w:t xml:space="preserve">. The</w:t>
      </w:r>
      <w:r>
        <w:t xml:space="preserve"> </w:t>
      </w:r>
      <w:r>
        <w:rPr>
          <w:bCs/>
          <w:b/>
        </w:rPr>
        <w:t xml:space="preserve">Professor</w:t>
      </w:r>
      <w:r>
        <w:t xml:space="preserve"> </w:t>
      </w:r>
      <w:r>
        <w:t xml:space="preserve">here operates under the shadow of giants. The legacy of Cheikh Anta Diop demands that academic inquiry is not just about data collection, but about decolonizing knowledge and reclaiming African narratives. Consequently, a Professor in this setting is expected to be more than a lecturer; they are expected to be critical thinkers who challenge post-colonial frameworks and contribute to the intellectual sovereignty of the continent.</w:t>
      </w:r>
    </w:p>
    <w:p>
      <w:pPr>
        <w:pStyle w:val="BodyText"/>
      </w:pPr>
      <w:r>
        <w:t xml:space="preserve">The environment of</w:t>
      </w:r>
      <w:r>
        <w:t xml:space="preserve"> </w:t>
      </w:r>
      <w:r>
        <w:rPr>
          <w:bCs/>
          <w:b/>
        </w:rPr>
        <w:t xml:space="preserve">Dakar</w:t>
      </w:r>
      <w:r>
        <w:t xml:space="preserve"> </w:t>
      </w:r>
      <w:r>
        <w:t xml:space="preserve">influences this pedagogical approach. The city is bustling, chaotic in its beauty, and deeply communal. In such an environment, education cannot be isolated within ivory towers. The modern</w:t>
      </w:r>
      <w:r>
        <w:t xml:space="preserve"> </w:t>
      </w:r>
      <w:r>
        <w:rPr>
          <w:bCs/>
          <w:b/>
        </w:rPr>
        <w:t xml:space="preserve">Professor</w:t>
      </w:r>
      <w:r>
        <w:t xml:space="preserve"> </w:t>
      </w:r>
      <w:r>
        <w:t xml:space="preserve">must navigate the noise of the street while maintaining the clarity of scholarly rigor. This duality creates a unique academic culture where theory is constantly tested against practice.</w:t>
      </w:r>
    </w:p>
    <w:bookmarkEnd w:id="20"/>
    <w:bookmarkStart w:id="21" w:name="the-professor-as-a-social-architect"/>
    <w:p>
      <w:pPr>
        <w:pStyle w:val="Heading2"/>
      </w:pPr>
      <w:r>
        <w:t xml:space="preserve">The Professor as a Social Architect</w:t>
      </w:r>
    </w:p>
    <w:p>
      <w:pPr>
        <w:pStyle w:val="FirstParagraph"/>
      </w:pPr>
      <w:r>
        <w:t xml:space="preserve">In many Western contexts, the role of faculty is often circumscribed to classroom instruction and research publication. However, in</w:t>
      </w:r>
      <w:r>
        <w:t xml:space="preserve"> </w:t>
      </w:r>
      <w:r>
        <w:rPr>
          <w:bCs/>
          <w:b/>
        </w:rPr>
        <w:t xml:space="preserve">Senegal Dakar</w:t>
      </w:r>
      <w:r>
        <w:t xml:space="preserve">, the boundaries are porous. The</w:t>
      </w:r>
      <w:r>
        <w:t xml:space="preserve"> </w:t>
      </w:r>
      <w:r>
        <w:rPr>
          <w:bCs/>
          <w:b/>
        </w:rPr>
        <w:t xml:space="preserve">Professor</w:t>
      </w:r>
      <w:r>
        <w:t xml:space="preserve"> </w:t>
      </w:r>
      <w:r>
        <w:t xml:space="preserve">is frequently viewed as a moral compass and a social architect. When students look at their educators, they see potential mentors who can guide them through the complexities of employment, social responsibility, and civic engagement.</w:t>
      </w:r>
    </w:p>
    <w:p>
      <w:pPr>
        <w:pStyle w:val="BodyText"/>
      </w:pPr>
      <w:r>
        <w:t xml:space="preserve">This expectation places a significant burden on the academic staff. They are called upon to address issues that extend far beyond syllabi. Whether discussing political stability, economic development in West Africa, or social justice within Senegalese society, the</w:t>
      </w:r>
      <w:r>
        <w:t xml:space="preserve"> </w:t>
      </w:r>
      <w:r>
        <w:rPr>
          <w:bCs/>
          <w:b/>
        </w:rPr>
        <w:t xml:space="preserve">Professor</w:t>
      </w:r>
      <w:r>
        <w:t xml:space="preserve"> </w:t>
      </w:r>
      <w:r>
        <w:t xml:space="preserve">is expected to engage with real-world problems. This engagement is not seen as a distraction from academic duties but as an integral part of them. It reflects the Wolof concept of *teranga* (hospitality and generosity), extended intellectually: the Professor gives freely of their knowledge to serve the community.</w:t>
      </w:r>
    </w:p>
    <w:bookmarkEnd w:id="21"/>
    <w:bookmarkStart w:id="22" w:name="Xcba6c83d22d43c68deeae0996d3c4fafcdeca8c"/>
    <w:p>
      <w:pPr>
        <w:pStyle w:val="Heading2"/>
      </w:pPr>
      <w:r>
        <w:t xml:space="preserve">Challenges in a Developing Academic Landscape</w:t>
      </w:r>
    </w:p>
    <w:p>
      <w:pPr>
        <w:pStyle w:val="FirstParagraph"/>
      </w:pPr>
      <w:r>
        <w:t xml:space="preserve">Despite the high esteem held for education, there are profound challenges facing educators in</w:t>
      </w:r>
      <w:r>
        <w:t xml:space="preserve"> </w:t>
      </w:r>
      <w:r>
        <w:rPr>
          <w:bCs/>
          <w:b/>
        </w:rPr>
        <w:t xml:space="preserve">Sene-gal Dakar</w:t>
      </w:r>
      <w:r>
        <w:t xml:space="preserve">. Resource constraints are a daily reality. While passion and dedication often compensate for material lacks, the inability to access certain digital databases or maintain modern laboratory equipment can hinder research output. Furthermore, bureaucratic hurdles within public institutions can sometimes stifle the very innovation that Professors strive to promote.</w:t>
      </w:r>
    </w:p>
    <w:p>
      <w:pPr>
        <w:pStyle w:val="BodyText"/>
      </w:pPr>
      <w:r>
        <w:t xml:space="preserve">Additionally, there is the challenge of retention. Many brilliant minds in</w:t>
      </w:r>
      <w:r>
        <w:t xml:space="preserve"> </w:t>
      </w:r>
      <w:r>
        <w:rPr>
          <w:bCs/>
          <w:b/>
        </w:rPr>
        <w:t xml:space="preserve">Dakar</w:t>
      </w:r>
      <w:r>
        <w:t xml:space="preserve"> </w:t>
      </w:r>
      <w:r>
        <w:t xml:space="preserve">face the temptation of opportunities abroad or in international organizations based in Europe or North America. The "brain drain" is a subtle yet persistent force that affects the continuity and depth of local expertise. The reflection here must acknowledge that while the title of</w:t>
      </w:r>
      <w:r>
        <w:t xml:space="preserve"> </w:t>
      </w:r>
      <w:r>
        <w:rPr>
          <w:bCs/>
          <w:b/>
        </w:rPr>
        <w:t xml:space="preserve">Professor</w:t>
      </w:r>
      <w:r>
        <w:t xml:space="preserve"> </w:t>
      </w:r>
      <w:r>
        <w:t xml:space="preserve">carries prestige, it does not always carry sufficient economic power to retain top talent without structural support from both the government and international partners.</w:t>
      </w:r>
    </w:p>
    <w:bookmarkEnd w:id="22"/>
    <w:bookmarkStart w:id="23" w:name="the-digital-turn-and-future-prospects"/>
    <w:p>
      <w:pPr>
        <w:pStyle w:val="Heading2"/>
      </w:pPr>
      <w:r>
        <w:t xml:space="preserve">The Digital Turn and Future Prospects</w:t>
      </w:r>
    </w:p>
    <w:p>
      <w:pPr>
        <w:pStyle w:val="FirstParagraph"/>
      </w:pPr>
      <w:r>
        <w:t xml:space="preserve">Navigating these challenges, there is a growing movement towards digital integration in education across</w:t>
      </w:r>
      <w:r>
        <w:t xml:space="preserve"> </w:t>
      </w:r>
      <w:r>
        <w:rPr>
          <w:bCs/>
          <w:b/>
        </w:rPr>
        <w:t xml:space="preserve">Sene-gal Dakar</w:t>
      </w:r>
      <w:r>
        <w:t xml:space="preserve">. Younger Professors are increasingly leveraging technology to connect students with global networks. They are using online platforms to bridge gaps left by physical resource limitations. This shift is crucial. It allows the</w:t>
      </w:r>
      <w:r>
        <w:t xml:space="preserve"> </w:t>
      </w:r>
      <w:r>
        <w:rPr>
          <w:bCs/>
          <w:b/>
        </w:rPr>
        <w:t xml:space="preserve">Professor</w:t>
      </w:r>
      <w:r>
        <w:t xml:space="preserve"> </w:t>
      </w:r>
      <w:r>
        <w:t xml:space="preserve">in Dakar to participate in global conversations while keeping local perspectives central.</w:t>
      </w:r>
    </w:p>
    <w:p>
      <w:pPr>
        <w:pStyle w:val="BodyText"/>
      </w:pPr>
      <w:r>
        <w:t xml:space="preserve">This technological integration also empowers students, who are among the most connected generations in African history. The dynamic between teacher and student is evolving from a hierarchical model to a collaborative one. In this new paradigm, the Professor becomes a facilitator of discovery rather than just a dispenser of facts. This evolution is particularly potent in</w:t>
      </w:r>
      <w:r>
        <w:t xml:space="preserve"> </w:t>
      </w:r>
      <w:r>
        <w:rPr>
          <w:bCs/>
          <w:b/>
        </w:rPr>
        <w:t xml:space="preserve">Dakar</w:t>
      </w:r>
      <w:r>
        <w:t xml:space="preserve">, where entrepreneurship and tech startups are thriving.</w:t>
      </w:r>
    </w:p>
    <w:bookmarkEnd w:id="23"/>
    <w:bookmarkStart w:id="24" w:name="Xc05bd72fa641fd42a6949da78f49a0cf8be8190"/>
    <w:p>
      <w:pPr>
        <w:pStyle w:val="Heading2"/>
      </w:pPr>
      <w:r>
        <w:t xml:space="preserve">Conclusion: The Enduring Spirit of Learning</w:t>
      </w:r>
    </w:p>
    <w:p>
      <w:pPr>
        <w:pStyle w:val="FirstParagraph"/>
      </w:pPr>
      <w:r>
        <w:t xml:space="preserve">In conclusion, the figure of the Professor in</w:t>
      </w:r>
      <w:r>
        <w:t xml:space="preserve"> </w:t>
      </w:r>
      <w:r>
        <w:rPr>
          <w:bCs/>
          <w:b/>
        </w:rPr>
        <w:t xml:space="preserve">Sene-gal Dakar</w:t>
      </w:r>
      <w:r>
        <w:t xml:space="preserve"> </w:t>
      </w:r>
      <w:r>
        <w:t xml:space="preserve">is a complex and vital entity. They stand at the intersection of tradition and modernity, local needs and global standards. Their role extends far beyond the lecture hall; they are influencers of policy, guardians of culture, and mentors for a generation seeking its place in a rapidly changing world.</w:t>
      </w:r>
    </w:p>
    <w:p>
      <w:pPr>
        <w:pStyle w:val="BodyText"/>
      </w:pPr>
      <w:r>
        <w:t xml:space="preserve">To understand education in this region is to understand the resilience required to teach amidst constraints and the hope that fuels every lesson delivered. The Professor is not just an employee of a university; they are an architect of Senegal’s future. As</w:t>
      </w:r>
      <w:r>
        <w:t xml:space="preserve"> </w:t>
      </w:r>
      <w:r>
        <w:rPr>
          <w:bCs/>
          <w:b/>
        </w:rPr>
        <w:t xml:space="preserve">Dakar</w:t>
      </w:r>
      <w:r>
        <w:t xml:space="preserve"> </w:t>
      </w:r>
      <w:r>
        <w:t xml:space="preserve">continues to grow as a hub for culture and commerce, its academic institutions must be supported with renewed vigor. Investing in the Professors is, therefore, investing in the intellectual soul of West Africa.</w:t>
      </w:r>
    </w:p>
    <w:p>
      <w:pPr>
        <w:pStyle w:val="BodyText"/>
      </w:pPr>
      <w:r>
        <w:t xml:space="preserve">Ultimately, the reflection on this topic reveals that education in Senegal Dakar is not a static system but a living organism. It breathes through its people—its dedicated Professors—who carry the torch of knowledge with pride, ensuring that while roots remain deep in African soil, branches reach toward the stars.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Professor in Senegal Dakar</dc:title>
  <dc:creator/>
  <dc:language>en</dc:language>
  <cp:keywords/>
  <dcterms:created xsi:type="dcterms:W3CDTF">2026-07-29T06:28:00Z</dcterms:created>
  <dcterms:modified xsi:type="dcterms:W3CDTF">2026-07-29T06:28:00Z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