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bd19d82b4163ef2cc3403804c1db0cc3f68a114"/>
    <w:p>
      <w:pPr>
        <w:pStyle w:val="Heading1"/>
      </w:pPr>
      <w:r>
        <w:t xml:space="preserve">The Pedagogical Landscape of the Professor in South Africa Cape Town</w:t>
      </w:r>
    </w:p>
    <w:p>
      <w:pPr>
        <w:pStyle w:val="FirstParagraph"/>
      </w:pPr>
      <w:r>
        <w:t xml:space="preserve">To understand the role of a</w:t>
      </w:r>
      <w:r>
        <w:t xml:space="preserve"> </w:t>
      </w:r>
      <w:r>
        <w:rPr>
          <w:bCs/>
          <w:b/>
        </w:rPr>
        <w:t xml:space="preserve">Professor</w:t>
      </w:r>
      <w:r>
        <w:t xml:space="preserve">, one must first contextualize them within the unique socio-cultural and historical tapestry of their environment. Nowhere is this more pertinent than in</w:t>
      </w:r>
      <w:r>
        <w:t xml:space="preserve"> </w:t>
      </w:r>
      <w:r>
        <w:rPr>
          <w:bCs/>
          <w:b/>
        </w:rPr>
        <w:t xml:space="preserve">South Africa Cape Town</w:t>
      </w:r>
      <w:r>
        <w:t xml:space="preserve">. This city, perched on the edge of Table Mountain and overlooking the vast Atlantic Ocean, is not merely a geographic location but a living archive of colonialism, apartheid history, revolution, and modern democratic aspiration. When we reflect on the figure of the</w:t>
      </w:r>
      <w:r>
        <w:t xml:space="preserve"> </w:t>
      </w:r>
      <w:r>
        <w:rPr>
          <w:bCs/>
          <w:b/>
        </w:rPr>
        <w:t xml:space="preserve">Professor</w:t>
      </w:r>
      <w:r>
        <w:t xml:space="preserve"> </w:t>
      </w:r>
      <w:r>
        <w:t xml:space="preserve">within this specific setting in</w:t>
      </w:r>
      <w:r>
        <w:t xml:space="preserve"> </w:t>
      </w:r>
      <w:r>
        <w:rPr>
          <w:bCs/>
          <w:b/>
        </w:rPr>
        <w:t xml:space="preserve">South Africa Cape Town</w:t>
      </w:r>
      <w:r>
        <w:t xml:space="preserve">, we are compelled to examine how academic authority intersects with social justice, decolonization efforts, and community engagement. The</w:t>
      </w:r>
      <w:r>
        <w:t xml:space="preserve"> </w:t>
      </w:r>
      <w:r>
        <w:rPr>
          <w:bCs/>
          <w:b/>
        </w:rPr>
        <w:t xml:space="preserve">Professor</w:t>
      </w:r>
    </w:p>
    <w:bookmarkStart w:id="20" w:name="the-weight-of-history-on-the-campus"/>
    <w:p>
      <w:pPr>
        <w:pStyle w:val="Heading2"/>
      </w:pPr>
      <w:r>
        <w:t xml:space="preserve">The Weight of History on the Campus</w:t>
      </w:r>
    </w:p>
    <w:p>
      <w:pPr>
        <w:pStyle w:val="FirstParagraph"/>
      </w:pPr>
      <w:r>
        <w:t xml:space="preserve">Institutions of higher learning in</w:t>
      </w:r>
    </w:p>
    <w:p>
      <w:pPr>
        <w:pStyle w:val="BodyText"/>
      </w:pPr>
      <w:r>
        <w:t xml:space="preserve">South Africa Cape Town, particularly those like the University of Cape Town (UCT), have become epicenters for debates regarding decolonization. For a</w:t>
      </w:r>
      <w:r>
        <w:t xml:space="preserve"> </w:t>
      </w:r>
      <w:r>
        <w:rPr>
          <w:bCs/>
          <w:b/>
        </w:rPr>
        <w:t xml:space="preserve">Professor</w:t>
      </w:r>
      <w:r>
        <w:t xml:space="preserve">, this environment presents a profound ethical and pedagogical challenge. The curriculum is no longer viewed as neutral or objective; it is seen through the lens of historical exclusion and privilege. A</w:t>
      </w:r>
      <w:r>
        <w:t xml:space="preserve"> </w:t>
      </w:r>
      <w:r>
        <w:rPr>
          <w:bCs/>
          <w:b/>
        </w:rPr>
        <w:t xml:space="preserve">Professor</w:t>
      </w:r>
      <w:r>
        <w:t xml:space="preserve"> </w:t>
      </w:r>
      <w:r>
        <w:t xml:space="preserve">in</w:t>
      </w:r>
    </w:p>
    <w:p>
      <w:pPr>
        <w:pStyle w:val="BodyText"/>
      </w:pPr>
      <w:r>
        <w:t xml:space="preserve">South Africa Cape Town must therefore navigate the delicate balance between maintaining rigorous academic standards and acknowledging the systemic biases that have long dominated knowledge production.</w:t>
      </w:r>
    </w:p>
    <w:p>
      <w:pPr>
        <w:pStyle w:val="BodyText"/>
      </w:pPr>
      <w:r>
        <w:t xml:space="preserve">This reflection suggests that the modern</w:t>
      </w:r>
    </w:p>
    <w:p>
      <w:pPr>
        <w:pStyle w:val="BodyText"/>
      </w:pPr>
      <w:r>
        <w:t xml:space="preserve">Professor, specifically in this context, is tasked with "decolonizing" not just their syllabus, but their very methodology. This involves centering African epistemologies, validating indigenous knowledge systems, and challenging the Eurocentric canon that has historically held sway. The</w:t>
      </w:r>
    </w:p>
    <w:p>
      <w:pPr>
        <w:pStyle w:val="BodyText"/>
      </w:pPr>
      <w:r>
        <w:t xml:space="preserve">ProfessorSouth Africa Cape Town, where the scars of apartheid are visible in urban planning and economic disparity, the classroom is a microcosm of these larger societal struggles.</w:t>
      </w:r>
    </w:p>
    <w:bookmarkEnd w:id="20"/>
    <w:bookmarkStart w:id="21" w:name="the-role-of-critical-pedagogy"/>
    <w:p>
      <w:pPr>
        <w:pStyle w:val="Heading2"/>
      </w:pPr>
      <w:r>
        <w:t xml:space="preserve">The Role of Critical Pedagogy</w:t>
      </w:r>
    </w:p>
    <w:p>
      <w:pPr>
        <w:pStyle w:val="FirstParagraph"/>
      </w:pPr>
      <w:r>
        <w:t xml:space="preserve">Pedagogy in this region cannot be detached from politics. A reflection on the</w:t>
      </w:r>
      <w:r>
        <w:t xml:space="preserve"> </w:t>
      </w:r>
      <w:r>
        <w:rPr>
          <w:bCs/>
          <w:b/>
        </w:rPr>
        <w:t xml:space="preserve">Professor in</w:t>
      </w:r>
    </w:p>
    <w:p>
      <w:pPr>
        <w:pStyle w:val="BodyText"/>
      </w:pPr>
      <w:r>
        <w:t xml:space="preserve">For a , embracing *ubuntu* means fostering an educational environment that is collaborative rather than purely competitive. It requires empathy, active listening, and a willingness to learn from students who bring diverse lived experiences into the lecture hall. In Cape Town, where students come from vastly different socio-economic backgrounds—from the wealthy suburbs of Constantia to the informal settlements on the Cape Flats—the</w:t>
      </w:r>
      <w:r>
        <w:t xml:space="preserve"> </w:t>
      </w:r>
      <w:r>
        <w:rPr>
          <w:bCs/>
          <w:b/>
        </w:rPr>
        <w:t xml:space="preserve">Professor</w:t>
      </w:r>
    </w:p>
    <w:bookmarkEnd w:id="21"/>
    <w:bookmarkStart w:id="22" w:name="Xeafb6c1440941522494b2640fc0d9d4655ed070"/>
    <w:p>
      <w:pPr>
        <w:pStyle w:val="Heading2"/>
      </w:pPr>
      <w:r>
        <w:t xml:space="preserve">Ethical Responsibility and Community Engagement</w:t>
      </w:r>
    </w:p>
    <w:p>
      <w:pPr>
        <w:pStyle w:val="FirstParagraph"/>
      </w:pPr>
      <w:r>
        <w:t xml:space="preserve">Beyond the classroom, the identity of a</w:t>
      </w:r>
    </w:p>
    <w:p>
      <w:pPr>
        <w:pStyle w:val="BodyText"/>
      </w:pPr>
      <w:r>
        <w:t xml:space="preserve">Professor, there is a growing expectation that academic work should have tangible social impact. The ivory tower model of detached observation is being replaced by participatory action research and community-based projects. A</w:t>
      </w:r>
    </w:p>
    <w:p>
      <w:pPr>
        <w:pStyle w:val="BodyText"/>
      </w:pPr>
      <w:r>
        <w:t xml:space="preserve">Professor is expected to collaborate with local communities, NGOs, and government entities to address pressing issues such as housing inequality, water scarcity due to climate change impacts on the Cape Floristic Region, and public health crises.</w:t>
      </w:r>
    </w:p>
    <w:p>
      <w:pPr>
        <w:pStyle w:val="BodyText"/>
      </w:pPr>
      <w:r>
        <w:t xml:space="preserve">This shift represents a redefinition of expertise. Knowledge is not solely produced by the academic elite; it is co-created with communities. The</w:t>
      </w:r>
    </w:p>
    <w:p>
      <w:pPr>
        <w:pStyle w:val="BodyText"/>
      </w:pPr>
      <w:r>
        <w:t xml:space="preserve">Professor, therefore, acts as a facilitator of knowledge exchange rather than its sole gatekeeper. In Cape Town, this might involve working with local artists on cultural preservation projects or collaborating with environmental scientists and community leaders on conservation efforts in Table Mountain National Park. This holistic approach underscores the idea that academic excellence is measured not just by publication metrics, but by societal contribution.</w:t>
      </w:r>
    </w:p>
    <w:bookmarkEnd w:id="22"/>
    <w:bookmarkStart w:id="23" w:name="the-challenge-of-diversity-and-inclusion"/>
    <w:p>
      <w:pPr>
        <w:pStyle w:val="Heading2"/>
      </w:pPr>
      <w:r>
        <w:t xml:space="preserve">The Challenge of Diversity and Inclusion</w:t>
      </w:r>
    </w:p>
    <w:p>
      <w:pPr>
        <w:pStyle w:val="FirstParagraph"/>
      </w:pPr>
      <w:r>
        <w:t xml:space="preserve">Cape Town is a city of contrasts, often described as having "two faces." The</w:t>
      </w:r>
    </w:p>
    <w:p>
      <w:pPr>
        <w:pStyle w:val="BodyText"/>
      </w:pPr>
      <w:r>
        <w:t xml:space="preserve">Professor, there is a significant push for multilingualism and linguistic inclusivity.</w:t>
      </w:r>
    </w:p>
    <w:p>
      <w:pPr>
        <w:pStyle w:val="BodyText"/>
      </w:pPr>
      <w:r>
        <w:t xml:space="preserve">A reflective practice for any academic here involves examining their own privilege and positionality. How does their background influence their teaching? How do they ensure that non-native English speakers or students from underrepresented racial groups feel empowered to participate? The</w:t>
      </w:r>
      <w:r>
        <w:t xml:space="preserve"> </w:t>
      </w:r>
      <w:r>
        <w:rPr>
          <w:bCs/>
          <w:b/>
        </w:rPr>
        <w:t xml:space="preserve">Professor</w:t>
      </w:r>
    </w:p>
    <w:bookmarkEnd w:id="23"/>
    <w:bookmarkStart w:id="24" w:name="X1095606ae02d53f6e71bbf39202f4509c83e99f"/>
    <w:p>
      <w:pPr>
        <w:pStyle w:val="Heading2"/>
      </w:pPr>
      <w:r>
        <w:t xml:space="preserve">Conclusion: The Professor as a Transformative Intellectual</w:t>
      </w:r>
    </w:p>
    <w:p>
      <w:pPr>
        <w:pStyle w:val="FirstParagraph"/>
      </w:pPr>
      <w:r>
        <w:t xml:space="preserve">In conclusion, reflecting on the figure of the</w:t>
      </w:r>
      <w:r>
        <w:t xml:space="preserve"> </w:t>
      </w:r>
      <w:r>
        <w:rPr>
          <w:bCs/>
          <w:b/>
        </w:rPr>
        <w:t xml:space="preserve">Professor</w:t>
      </w:r>
    </w:p>
    <w:p>
      <w:pPr>
        <w:pStyle w:val="BodyText"/>
      </w:pPr>
      <w:r>
        <w:t xml:space="preserve">The unique landscape of Cape Town—with its stunning natural beauty juxtaposed against stark social inequalities—serves as both a backdrop and a catalyst for this transformation. The</w:t>
      </w:r>
      <w:r>
        <w:t xml:space="preserve"> </w:t>
      </w:r>
      <w:r>
        <w:rPr>
          <w:bCs/>
          <w:b/>
        </w:rPr>
        <w:t xml:space="preserve">ProfessorProfessor</w:t>
      </w:r>
    </w:p>
    <w:p>
      <w:pPr>
        <w:pStyle w:val="BodyText"/>
      </w:pPr>
      <w:r>
        <w:t xml:space="preserve">This reflection underscores that the essence of academia in</w:t>
      </w:r>
    </w:p>
    <w:p>
      <w:pPr>
        <w:pStyle w:val="BodyText"/>
      </w:pPr>
      <w:r>
        <w:t xml:space="preserve">South Africa Cape TownProfessor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South Africa Cape Town</dc:title>
  <dc:creator/>
  <dc:language>en</dc:language>
  <cp:keywords/>
  <dcterms:created xsi:type="dcterms:W3CDTF">2026-07-29T20:29:07Z</dcterms:created>
  <dcterms:modified xsi:type="dcterms:W3CDTF">2026-07-29T20:29:07Z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